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 xml:space="preserve">Workshop “Análise de </w:t>
      </w:r>
      <w:r w:rsidR="00B93A08">
        <w:rPr>
          <w:rFonts w:ascii="Trebuchet MS" w:hAnsi="Trebuchet MS" w:cs="TimesNewRomanPSMT"/>
          <w:sz w:val="22"/>
          <w:szCs w:val="22"/>
        </w:rPr>
        <w:t>atividades laboratoriais</w:t>
      </w:r>
      <w:r w:rsidR="00472431" w:rsidRPr="000B406D">
        <w:rPr>
          <w:rFonts w:ascii="Trebuchet MS" w:hAnsi="Trebuchet MS" w:cs="TimesNewRomanPSMT"/>
          <w:sz w:val="22"/>
          <w:szCs w:val="22"/>
        </w:rPr>
        <w:t>”</w:t>
      </w:r>
    </w:p>
    <w:p w:rsidR="00DC615C" w:rsidRPr="0099117B" w:rsidRDefault="00B93A08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2 </w:t>
      </w:r>
      <w:proofErr w:type="gramStart"/>
      <w:r w:rsidR="00DC615C"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janeiro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de 201</w:t>
      </w:r>
      <w:r>
        <w:rPr>
          <w:rFonts w:ascii="Trebuchet MS" w:hAnsi="Trebuchet MS"/>
          <w:color w:val="000000"/>
          <w:sz w:val="20"/>
          <w:szCs w:val="20"/>
        </w:rPr>
        <w:t>5</w:t>
      </w:r>
      <w:r w:rsidR="00DC615C">
        <w:rPr>
          <w:rFonts w:ascii="Trebuchet MS" w:hAnsi="Trebuchet MS"/>
          <w:color w:val="000000"/>
          <w:sz w:val="20"/>
          <w:szCs w:val="20"/>
        </w:rPr>
        <w:t xml:space="preserve">, </w:t>
      </w:r>
      <w:r w:rsidR="00DC615C"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472431" w:rsidRDefault="00B93A08" w:rsidP="00B06F84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Nome do f</w:t>
      </w:r>
      <w:r w:rsidR="00472431" w:rsidRPr="00472431">
        <w:rPr>
          <w:rFonts w:ascii="Trebuchet MS" w:hAnsi="Trebuchet MS"/>
          <w:b/>
          <w:color w:val="000000"/>
          <w:sz w:val="20"/>
          <w:szCs w:val="20"/>
        </w:rPr>
        <w:t>ormando</w:t>
      </w:r>
      <w:r w:rsidR="00472431">
        <w:rPr>
          <w:rFonts w:ascii="Trebuchet MS" w:hAnsi="Trebuchet MS"/>
          <w:color w:val="000000"/>
          <w:sz w:val="20"/>
          <w:szCs w:val="20"/>
        </w:rPr>
        <w:t>:</w:t>
      </w:r>
    </w:p>
    <w:p w:rsidR="0099117B" w:rsidRPr="00472431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431">
        <w:rPr>
          <w:rFonts w:ascii="Arial" w:hAnsi="Arial" w:cs="Arial"/>
          <w:b/>
        </w:rPr>
        <w:t>Análise</w:t>
      </w:r>
      <w:r w:rsidR="00DC615C">
        <w:rPr>
          <w:rFonts w:ascii="Arial" w:hAnsi="Arial" w:cs="Arial"/>
          <w:b/>
        </w:rPr>
        <w:t>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31"/>
        <w:gridCol w:w="1747"/>
        <w:gridCol w:w="1747"/>
      </w:tblGrid>
      <w:tr w:rsidR="00686EB5" w:rsidTr="004C75F4">
        <w:trPr>
          <w:trHeight w:val="696"/>
          <w:tblHeader/>
          <w:jc w:val="center"/>
        </w:trPr>
        <w:tc>
          <w:tcPr>
            <w:tcW w:w="6331" w:type="dxa"/>
            <w:vAlign w:val="center"/>
          </w:tcPr>
          <w:p w:rsidR="00686EB5" w:rsidRPr="00DC615C" w:rsidRDefault="00686EB5" w:rsidP="00686EB5">
            <w:pPr>
              <w:jc w:val="center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  <w:i/>
              </w:rPr>
              <w:t>M</w:t>
            </w:r>
            <w:r>
              <w:rPr>
                <w:rFonts w:ascii="Arial" w:hAnsi="Arial" w:cs="Arial"/>
                <w:i/>
              </w:rPr>
              <w:t>anual de</w:t>
            </w:r>
            <w:r w:rsidRPr="00DC615C">
              <w:rPr>
                <w:rFonts w:ascii="Arial" w:hAnsi="Arial" w:cs="Arial"/>
              </w:rPr>
              <w:t xml:space="preserve"> </w:t>
            </w:r>
            <w:r w:rsidRPr="00DC615C">
              <w:rPr>
                <w:rFonts w:ascii="Arial" w:hAnsi="Arial" w:cs="Arial"/>
                <w:i/>
              </w:rPr>
              <w:t xml:space="preserve">Ciências Naturais – </w:t>
            </w:r>
            <w:r>
              <w:rPr>
                <w:rFonts w:ascii="Arial" w:hAnsi="Arial" w:cs="Arial"/>
                <w:i/>
              </w:rPr>
              <w:t>3º ciclo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85412C" w:rsidRDefault="00686EB5" w:rsidP="0068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das capacidades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processos científicos</w:t>
            </w: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E25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Relação entre teoria e prática</w:t>
            </w:r>
          </w:p>
        </w:tc>
      </w:tr>
      <w:tr w:rsidR="00686EB5" w:rsidTr="00720FB9">
        <w:trPr>
          <w:trHeight w:val="696"/>
          <w:tblHeader/>
          <w:jc w:val="center"/>
        </w:trPr>
        <w:tc>
          <w:tcPr>
            <w:tcW w:w="6331" w:type="dxa"/>
          </w:tcPr>
          <w:p w:rsidR="00686EB5" w:rsidRPr="00720FB9" w:rsidRDefault="00686EB5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FB9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</w:p>
          <w:p w:rsidR="00686EB5" w:rsidRPr="00720FB9" w:rsidRDefault="00686EB5" w:rsidP="00720F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20FB9">
              <w:rPr>
                <w:rFonts w:ascii="Arial" w:hAnsi="Arial" w:cs="Arial"/>
                <w:sz w:val="20"/>
                <w:szCs w:val="20"/>
              </w:rPr>
              <w:t>A acidez influencia a germinação e o crescimento das plantas?</w:t>
            </w:r>
          </w:p>
          <w:p w:rsidR="00686EB5" w:rsidRPr="00720FB9" w:rsidRDefault="00686EB5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FB9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  <w:p w:rsidR="00686EB5" w:rsidRPr="00B06F84" w:rsidRDefault="00686EB5" w:rsidP="00686EB5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sz w:val="18"/>
                <w:szCs w:val="20"/>
              </w:rPr>
              <w:t xml:space="preserve">12 </w:t>
            </w:r>
            <w:proofErr w:type="gramStart"/>
            <w:r w:rsidRPr="00B06F84">
              <w:rPr>
                <w:rFonts w:ascii="Arial" w:hAnsi="Arial" w:cs="Arial"/>
                <w:sz w:val="18"/>
                <w:szCs w:val="20"/>
              </w:rPr>
              <w:t>caixas</w:t>
            </w:r>
            <w:proofErr w:type="gramEnd"/>
            <w:r w:rsidRPr="00B06F84">
              <w:rPr>
                <w:rFonts w:ascii="Arial" w:hAnsi="Arial" w:cs="Arial"/>
                <w:sz w:val="18"/>
                <w:szCs w:val="20"/>
              </w:rPr>
              <w:t xml:space="preserve"> de Petri; papel de filtro; régua; papel indicador de pH; tesoura; 4 pulverizadores; fio; esguicho com água; papel de limpeza; água destilada; água gaseificada; água da chuva; ácido acético (pH=3); sementes de milho, de feijão e de grão-de-bico.</w:t>
            </w:r>
          </w:p>
          <w:p w:rsidR="00686EB5" w:rsidRPr="00B06F84" w:rsidRDefault="00686EB5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F84">
              <w:rPr>
                <w:rFonts w:ascii="Arial" w:hAnsi="Arial" w:cs="Arial"/>
                <w:b/>
                <w:sz w:val="20"/>
                <w:szCs w:val="20"/>
              </w:rPr>
              <w:t>Procedimento</w:t>
            </w:r>
          </w:p>
          <w:p w:rsidR="00B06F84" w:rsidRPr="00B06F84" w:rsidRDefault="00686EB5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1.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Coloca 48 círculos de papel de filtro com as dimensões das caixas de Petri e coloca dois em cada uma das caixas.</w:t>
            </w:r>
          </w:p>
          <w:p w:rsidR="00B06F84" w:rsidRPr="00B06F84" w:rsidRDefault="00B06F84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2.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Usando o papel indicador de pH, determina o pH da água da chuva e confirma o pH da água gaseificada e da água destilada.</w:t>
            </w:r>
          </w:p>
          <w:p w:rsidR="00B06F84" w:rsidRPr="00B06F84" w:rsidRDefault="00B06F84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3.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Coloca 10 sementes de milho em 4 caixas de Petri e pulveriza-as, respetivamente, com água destilada, água da chuva, água gaseificada e ácido acético.</w:t>
            </w:r>
          </w:p>
          <w:p w:rsidR="00B06F84" w:rsidRPr="00B06F84" w:rsidRDefault="00B06F84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4.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Cobre as sementes contidas nas caixas de Petri, com duplos círculos de papel de filtr</w:t>
            </w:r>
            <w:bookmarkStart w:id="0" w:name="_GoBack"/>
            <w:bookmarkEnd w:id="0"/>
            <w:r w:rsidRPr="00B06F84">
              <w:rPr>
                <w:rFonts w:ascii="Arial" w:hAnsi="Arial" w:cs="Arial"/>
                <w:sz w:val="18"/>
                <w:szCs w:val="20"/>
              </w:rPr>
              <w:t>o.</w:t>
            </w:r>
          </w:p>
          <w:p w:rsidR="00B06F84" w:rsidRPr="00B06F84" w:rsidRDefault="00B06F84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5.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Repete os passos 3 e 4 usando sementes de feijão e de grão-de-bico.</w:t>
            </w:r>
          </w:p>
          <w:p w:rsidR="00B06F84" w:rsidRPr="00B06F84" w:rsidRDefault="00B06F84" w:rsidP="00720FB9">
            <w:pPr>
              <w:rPr>
                <w:rFonts w:ascii="Arial" w:hAnsi="Arial" w:cs="Arial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6.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Pulveriza o interior das caixas de Petri periodicamente.</w:t>
            </w:r>
          </w:p>
          <w:p w:rsidR="00686EB5" w:rsidRPr="00B06F84" w:rsidRDefault="00B06F84" w:rsidP="00720FB9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7.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Observa as sementes diariamente. Regista o dia em que as diferentes sementes iniciam a germinação.</w:t>
            </w:r>
          </w:p>
          <w:p w:rsidR="00686EB5" w:rsidRPr="00720FB9" w:rsidRDefault="00686EB5" w:rsidP="00B06F84">
            <w:pPr>
              <w:rPr>
                <w:rFonts w:ascii="Arial" w:hAnsi="Arial" w:cs="Arial"/>
              </w:rPr>
            </w:pPr>
            <w:r w:rsidRPr="00B06F84">
              <w:rPr>
                <w:rFonts w:ascii="Arial" w:hAnsi="Arial" w:cs="Arial"/>
                <w:b/>
                <w:sz w:val="18"/>
                <w:szCs w:val="20"/>
              </w:rPr>
              <w:t>8.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06F84" w:rsidRPr="00B06F84">
              <w:rPr>
                <w:rFonts w:ascii="Arial" w:hAnsi="Arial" w:cs="Arial"/>
                <w:sz w:val="18"/>
                <w:szCs w:val="20"/>
              </w:rPr>
              <w:t>A partir do momento em que foi registada a germinação das sementes,</w:t>
            </w:r>
            <w:r w:rsidRPr="00B06F84">
              <w:rPr>
                <w:rFonts w:ascii="Arial" w:hAnsi="Arial" w:cs="Arial"/>
                <w:sz w:val="18"/>
                <w:szCs w:val="20"/>
              </w:rPr>
              <w:t xml:space="preserve"> de 2 em 2 dias e durante duas semanas, mede os comprimentos dos caules e raízes</w:t>
            </w:r>
            <w:r w:rsidR="00B06F84" w:rsidRPr="00B06F84">
              <w:rPr>
                <w:rFonts w:ascii="Arial" w:hAnsi="Arial" w:cs="Arial"/>
                <w:sz w:val="18"/>
                <w:szCs w:val="20"/>
              </w:rPr>
              <w:t>, anotando os valores num quadro de registo.</w:t>
            </w:r>
            <w:r w:rsidR="00B06F84">
              <w:rPr>
                <w:rFonts w:ascii="Arial" w:hAnsi="Arial" w:cs="Arial"/>
                <w:sz w:val="18"/>
                <w:szCs w:val="20"/>
              </w:rPr>
              <w:t xml:space="preserve"> (De forma a obteres medidas mais rigorosas justapõe um fio aos caules e raízes e verifica o seu comprimento numa régua.)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7A3C64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  <w:shd w:val="clear" w:color="auto" w:fill="FFFFFF" w:themeFill="background1"/>
          </w:tcPr>
          <w:p w:rsidR="00686EB5" w:rsidRPr="00686EB5" w:rsidRDefault="00686EB5" w:rsidP="00720FB9">
            <w:pPr>
              <w:pStyle w:val="Default"/>
              <w:spacing w:after="60"/>
              <w:rPr>
                <w:b/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Discussão</w:t>
            </w:r>
          </w:p>
          <w:p w:rsidR="00686EB5" w:rsidRPr="00720FB9" w:rsidRDefault="00686EB5" w:rsidP="00720FB9">
            <w:pPr>
              <w:pStyle w:val="Default"/>
              <w:spacing w:after="60"/>
              <w:rPr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1.</w:t>
            </w:r>
            <w:r w:rsidRPr="00720FB9">
              <w:rPr>
                <w:sz w:val="20"/>
                <w:szCs w:val="20"/>
              </w:rPr>
              <w:t xml:space="preserve"> Traduz, graficamente, os resultados: a) da variação do número de sementes germinadas ao longo do tempo; b) do crescimento médio dos caules e das raízes em função do tempo para o milho, o feijão e o grão-de-bico.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shd w:val="clear" w:color="auto" w:fill="FFFFFF" w:themeFill="background1"/>
            <w:vAlign w:val="center"/>
          </w:tcPr>
          <w:p w:rsidR="00686EB5" w:rsidRPr="00C47786" w:rsidRDefault="00686EB5" w:rsidP="00E2573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shd w:val="clear" w:color="auto" w:fill="FFFFFF" w:themeFill="background1"/>
            <w:vAlign w:val="center"/>
          </w:tcPr>
          <w:p w:rsidR="00686EB5" w:rsidRPr="00BF3E92" w:rsidRDefault="00686EB5" w:rsidP="00E2573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</w:tcPr>
          <w:p w:rsidR="00686EB5" w:rsidRPr="00720FB9" w:rsidRDefault="00686EB5" w:rsidP="00720FB9">
            <w:pPr>
              <w:pStyle w:val="Default"/>
              <w:spacing w:after="60"/>
              <w:rPr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2.</w:t>
            </w:r>
            <w:r w:rsidRPr="00720FB9">
              <w:rPr>
                <w:sz w:val="20"/>
                <w:szCs w:val="20"/>
              </w:rPr>
              <w:t xml:space="preserve"> Refere a caixa de Petri que serve como controlo da experiência. 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3970CC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</w:tcPr>
          <w:p w:rsidR="00686EB5" w:rsidRPr="00720FB9" w:rsidRDefault="00686EB5" w:rsidP="00720FB9">
            <w:pPr>
              <w:pStyle w:val="Default"/>
              <w:spacing w:after="60"/>
              <w:rPr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3.</w:t>
            </w:r>
            <w:r w:rsidRPr="00720FB9">
              <w:rPr>
                <w:sz w:val="20"/>
                <w:szCs w:val="20"/>
              </w:rPr>
              <w:t xml:space="preserve"> Indica os poluentes responsáveis pelos resultados obtidos nas sementes pulverizadas com água das chuvas.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vAlign w:val="center"/>
          </w:tcPr>
          <w:p w:rsidR="00686EB5" w:rsidRPr="003970CC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single" w:sz="4" w:space="0" w:color="auto"/>
            </w:tcBorders>
          </w:tcPr>
          <w:p w:rsidR="00686EB5" w:rsidRPr="00720FB9" w:rsidRDefault="00686EB5" w:rsidP="00720FB9">
            <w:pPr>
              <w:pStyle w:val="Default"/>
              <w:spacing w:after="60"/>
              <w:rPr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4.</w:t>
            </w:r>
            <w:r w:rsidRPr="00720FB9">
              <w:rPr>
                <w:sz w:val="20"/>
                <w:szCs w:val="20"/>
              </w:rPr>
              <w:t xml:space="preserve"> Responde à questão-problema que constitui o título da atividade.</w:t>
            </w:r>
          </w:p>
        </w:tc>
        <w:tc>
          <w:tcPr>
            <w:tcW w:w="174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nil"/>
              <w:right w:val="nil"/>
            </w:tcBorders>
          </w:tcPr>
          <w:p w:rsidR="00686EB5" w:rsidRPr="00DC615C" w:rsidRDefault="00686EB5" w:rsidP="00686EB5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6944DB">
              <w:rPr>
                <w:sz w:val="18"/>
                <w:szCs w:val="18"/>
              </w:rPr>
              <w:t xml:space="preserve">Fonte: Manual </w:t>
            </w:r>
            <w:r>
              <w:rPr>
                <w:i/>
                <w:sz w:val="18"/>
                <w:szCs w:val="18"/>
              </w:rPr>
              <w:t>Descobrir a Terra 8</w:t>
            </w:r>
            <w:r w:rsidRPr="006944D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Areal Editores (2014</w:t>
            </w:r>
            <w:r w:rsidRPr="006944DB">
              <w:rPr>
                <w:sz w:val="18"/>
                <w:szCs w:val="18"/>
              </w:rPr>
              <w:t>, p.</w:t>
            </w:r>
            <w:r>
              <w:rPr>
                <w:sz w:val="18"/>
                <w:szCs w:val="18"/>
              </w:rPr>
              <w:t>173).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nil"/>
              <w:bottom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</w:tbl>
    <w:p w:rsidR="00DC615C" w:rsidRDefault="000B406D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EB5107" w:rsidRDefault="00DC615C" w:rsidP="00EB5107">
            <w:pPr>
              <w:pStyle w:val="PargrafodaLista"/>
              <w:spacing w:before="6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107">
              <w:rPr>
                <w:rFonts w:ascii="Arial" w:hAnsi="Arial" w:cs="Arial"/>
                <w:sz w:val="18"/>
                <w:szCs w:val="20"/>
              </w:rPr>
              <w:t>(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 xml:space="preserve">Com base no resultado da análise, </w:t>
            </w:r>
            <w:r w:rsidR="00713CBC" w:rsidRPr="00EB5107">
              <w:rPr>
                <w:rFonts w:ascii="Arial" w:hAnsi="Arial" w:cs="Arial"/>
                <w:sz w:val="18"/>
                <w:szCs w:val="20"/>
              </w:rPr>
              <w:t xml:space="preserve">faça </w:t>
            </w:r>
            <w:r w:rsidR="00713CBC">
              <w:rPr>
                <w:rFonts w:ascii="Arial" w:hAnsi="Arial" w:cs="Arial"/>
                <w:sz w:val="18"/>
                <w:szCs w:val="20"/>
              </w:rPr>
              <w:t xml:space="preserve">sugestões </w:t>
            </w:r>
            <w:r w:rsidR="00713CBC" w:rsidRPr="009A16A5">
              <w:rPr>
                <w:rFonts w:ascii="Arial" w:hAnsi="Arial" w:cs="Arial"/>
                <w:sz w:val="18"/>
                <w:szCs w:val="20"/>
              </w:rPr>
              <w:t>gerais de melhoria e de mudança</w:t>
            </w:r>
            <w:r w:rsidR="00713CBC" w:rsidRPr="00EB5107">
              <w:rPr>
                <w:rFonts w:ascii="Arial" w:hAnsi="Arial" w:cs="Arial"/>
                <w:sz w:val="18"/>
                <w:szCs w:val="20"/>
              </w:rPr>
              <w:t xml:space="preserve"> desta atividade laboratorial no sentido de elevar o seu nível de complexidade conceptual: máximo de 1</w:t>
            </w:r>
            <w:r w:rsidR="00713CBC">
              <w:rPr>
                <w:rFonts w:ascii="Arial" w:hAnsi="Arial" w:cs="Arial"/>
                <w:sz w:val="18"/>
                <w:szCs w:val="20"/>
              </w:rPr>
              <w:t>2</w:t>
            </w:r>
            <w:r w:rsidR="00713CBC" w:rsidRPr="00EB5107">
              <w:rPr>
                <w:rFonts w:ascii="Arial" w:hAnsi="Arial" w:cs="Arial"/>
                <w:sz w:val="18"/>
                <w:szCs w:val="20"/>
              </w:rPr>
              <w:t>0 palavras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>.</w:t>
            </w:r>
            <w:r w:rsidRPr="00EB5107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</w:tbl>
    <w:p w:rsidR="00DC615C" w:rsidRDefault="00DC615C" w:rsidP="00B06F84">
      <w:pPr>
        <w:spacing w:line="360" w:lineRule="auto"/>
        <w:rPr>
          <w:rFonts w:ascii="Arial" w:hAnsi="Arial" w:cs="Arial"/>
          <w:b/>
        </w:rPr>
      </w:pPr>
    </w:p>
    <w:p w:rsidR="00B06F84" w:rsidRDefault="00B06F84" w:rsidP="00B06F84">
      <w:pPr>
        <w:spacing w:line="360" w:lineRule="auto"/>
        <w:rPr>
          <w:rFonts w:ascii="Arial" w:hAnsi="Arial" w:cs="Arial"/>
          <w:b/>
        </w:rPr>
      </w:pPr>
    </w:p>
    <w:p w:rsidR="000B406D" w:rsidRPr="000B406D" w:rsidRDefault="000B406D" w:rsidP="00B06F8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Envio do trabalho até ao dia </w:t>
      </w:r>
      <w:r w:rsidR="00713CBC">
        <w:rPr>
          <w:rFonts w:ascii="Arial" w:hAnsi="Arial" w:cs="Arial"/>
          <w:color w:val="22222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</w:t>
      </w:r>
      <w:r w:rsidR="00720FB9">
        <w:rPr>
          <w:rFonts w:ascii="Arial" w:hAnsi="Arial" w:cs="Arial"/>
          <w:color w:val="222222"/>
          <w:sz w:val="20"/>
          <w:szCs w:val="20"/>
          <w:shd w:val="clear" w:color="auto" w:fill="FFFFFF"/>
        </w:rPr>
        <w:t>janeiro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proofErr w:type="spellStart"/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proofErr w:type="spellEnd"/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0B406D">
      <w:headerReference w:type="default" r:id="rId8"/>
      <w:footerReference w:type="default" r:id="rId9"/>
      <w:pgSz w:w="11906" w:h="16838"/>
      <w:pgMar w:top="1134" w:right="1134" w:bottom="964" w:left="1134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1D" w:rsidRDefault="0002671D">
      <w:r>
        <w:separator/>
      </w:r>
    </w:p>
  </w:endnote>
  <w:endnote w:type="continuationSeparator" w:id="0">
    <w:p w:rsidR="0002671D" w:rsidRDefault="00026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1D" w:rsidRDefault="0002671D">
      <w:r>
        <w:separator/>
      </w:r>
    </w:p>
  </w:footnote>
  <w:footnote w:type="continuationSeparator" w:id="0">
    <w:p w:rsidR="0002671D" w:rsidRDefault="00026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2671D"/>
    <w:rsid w:val="000370C7"/>
    <w:rsid w:val="000514C9"/>
    <w:rsid w:val="00081A89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7C40"/>
    <w:rsid w:val="0021372E"/>
    <w:rsid w:val="00217227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3D4DD0"/>
    <w:rsid w:val="0040364E"/>
    <w:rsid w:val="004055FC"/>
    <w:rsid w:val="00416E8E"/>
    <w:rsid w:val="00431633"/>
    <w:rsid w:val="004411D6"/>
    <w:rsid w:val="00445218"/>
    <w:rsid w:val="004506A0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B1C26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C494E"/>
    <w:rsid w:val="005D2A93"/>
    <w:rsid w:val="005F133B"/>
    <w:rsid w:val="005F6C2A"/>
    <w:rsid w:val="00602BD2"/>
    <w:rsid w:val="0060783D"/>
    <w:rsid w:val="00612460"/>
    <w:rsid w:val="006362A0"/>
    <w:rsid w:val="00662B0B"/>
    <w:rsid w:val="00686EB5"/>
    <w:rsid w:val="00692537"/>
    <w:rsid w:val="006962E7"/>
    <w:rsid w:val="00696B15"/>
    <w:rsid w:val="006A2D5F"/>
    <w:rsid w:val="006A49FF"/>
    <w:rsid w:val="006B6FA6"/>
    <w:rsid w:val="006C1663"/>
    <w:rsid w:val="006C4A69"/>
    <w:rsid w:val="006E7181"/>
    <w:rsid w:val="006F3A49"/>
    <w:rsid w:val="007006AB"/>
    <w:rsid w:val="00701CA0"/>
    <w:rsid w:val="00713CBC"/>
    <w:rsid w:val="00720FB9"/>
    <w:rsid w:val="00733B71"/>
    <w:rsid w:val="00740F20"/>
    <w:rsid w:val="00752D2C"/>
    <w:rsid w:val="00754BA1"/>
    <w:rsid w:val="00770696"/>
    <w:rsid w:val="00771510"/>
    <w:rsid w:val="007716EC"/>
    <w:rsid w:val="00781D8C"/>
    <w:rsid w:val="007A3C64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5436C"/>
    <w:rsid w:val="00854AF7"/>
    <w:rsid w:val="00861580"/>
    <w:rsid w:val="00875993"/>
    <w:rsid w:val="00875FB1"/>
    <w:rsid w:val="008A30F0"/>
    <w:rsid w:val="008D24C7"/>
    <w:rsid w:val="00911E74"/>
    <w:rsid w:val="009217EA"/>
    <w:rsid w:val="00933550"/>
    <w:rsid w:val="00943352"/>
    <w:rsid w:val="0095560A"/>
    <w:rsid w:val="00971FD0"/>
    <w:rsid w:val="0098652E"/>
    <w:rsid w:val="0099117B"/>
    <w:rsid w:val="00996DA9"/>
    <w:rsid w:val="00997973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6310"/>
    <w:rsid w:val="00AF1B4E"/>
    <w:rsid w:val="00AF1BE1"/>
    <w:rsid w:val="00AF4150"/>
    <w:rsid w:val="00B029F1"/>
    <w:rsid w:val="00B06F84"/>
    <w:rsid w:val="00B078C0"/>
    <w:rsid w:val="00B1043E"/>
    <w:rsid w:val="00B15F7E"/>
    <w:rsid w:val="00B21D4C"/>
    <w:rsid w:val="00B23C7D"/>
    <w:rsid w:val="00B32B49"/>
    <w:rsid w:val="00B37461"/>
    <w:rsid w:val="00B42F11"/>
    <w:rsid w:val="00B54074"/>
    <w:rsid w:val="00B570E3"/>
    <w:rsid w:val="00B65DB6"/>
    <w:rsid w:val="00B803D3"/>
    <w:rsid w:val="00B83B9E"/>
    <w:rsid w:val="00B92094"/>
    <w:rsid w:val="00B93A08"/>
    <w:rsid w:val="00B94B8E"/>
    <w:rsid w:val="00BA0244"/>
    <w:rsid w:val="00BB4014"/>
    <w:rsid w:val="00BB5711"/>
    <w:rsid w:val="00BC02CB"/>
    <w:rsid w:val="00BC0329"/>
    <w:rsid w:val="00BC1035"/>
    <w:rsid w:val="00BE3F2D"/>
    <w:rsid w:val="00BF15AC"/>
    <w:rsid w:val="00BF3A0D"/>
    <w:rsid w:val="00BF5D81"/>
    <w:rsid w:val="00C0146D"/>
    <w:rsid w:val="00C204C3"/>
    <w:rsid w:val="00C35407"/>
    <w:rsid w:val="00C44138"/>
    <w:rsid w:val="00C46D8A"/>
    <w:rsid w:val="00C622DE"/>
    <w:rsid w:val="00C778E8"/>
    <w:rsid w:val="00C82D02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745D"/>
    <w:rsid w:val="00DC615C"/>
    <w:rsid w:val="00DD5CE2"/>
    <w:rsid w:val="00DD6284"/>
    <w:rsid w:val="00DF2EBF"/>
    <w:rsid w:val="00DF5182"/>
    <w:rsid w:val="00E12C47"/>
    <w:rsid w:val="00E13171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B5107"/>
    <w:rsid w:val="00EE1CB6"/>
    <w:rsid w:val="00EE5AF6"/>
    <w:rsid w:val="00EF41AB"/>
    <w:rsid w:val="00F04B5C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85C79"/>
    <w:rsid w:val="00FB7814"/>
    <w:rsid w:val="00FC1B28"/>
    <w:rsid w:val="00FC458A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Cabealh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Cabealh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Cabealh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1914-990A-4033-810C-382EF558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2571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7</cp:revision>
  <cp:lastPrinted>2013-12-18T11:59:00Z</cp:lastPrinted>
  <dcterms:created xsi:type="dcterms:W3CDTF">2014-12-23T23:49:00Z</dcterms:created>
  <dcterms:modified xsi:type="dcterms:W3CDTF">2015-01-02T10:21:00Z</dcterms:modified>
</cp:coreProperties>
</file>