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b/>
          <w:sz w:val="22"/>
          <w:szCs w:val="22"/>
        </w:rPr>
      </w:pPr>
      <w:r w:rsidRPr="0040364E">
        <w:rPr>
          <w:rFonts w:ascii="Trebuchet MS" w:hAnsi="Trebuchet MS" w:cs="TimesNewRomanPSMT"/>
          <w:b/>
          <w:sz w:val="22"/>
          <w:szCs w:val="22"/>
        </w:rPr>
        <w:t>Ação nº 2</w:t>
      </w:r>
    </w:p>
    <w:p w:rsidR="001E66EA" w:rsidRPr="0040364E" w:rsidRDefault="001E66EA" w:rsidP="001E66EA">
      <w:pPr>
        <w:autoSpaceDE w:val="0"/>
        <w:autoSpaceDN w:val="0"/>
        <w:adjustRightInd w:val="0"/>
        <w:jc w:val="center"/>
        <w:rPr>
          <w:rFonts w:ascii="Trebuchet MS" w:hAnsi="Trebuchet MS" w:cs="TimesNewRomanPSMT"/>
          <w:sz w:val="22"/>
          <w:szCs w:val="22"/>
        </w:rPr>
      </w:pPr>
      <w:r w:rsidRPr="0040364E">
        <w:rPr>
          <w:rFonts w:ascii="Trebuchet MS" w:hAnsi="Trebuchet MS" w:cs="TimesNewRomanPSMT"/>
          <w:sz w:val="22"/>
          <w:szCs w:val="22"/>
        </w:rPr>
        <w:t>Pessoal Docente</w:t>
      </w:r>
    </w:p>
    <w:p w:rsidR="00472431" w:rsidRPr="000B406D" w:rsidRDefault="007F03CD" w:rsidP="00F8555E">
      <w:pPr>
        <w:autoSpaceDE w:val="0"/>
        <w:autoSpaceDN w:val="0"/>
        <w:adjustRightInd w:val="0"/>
        <w:spacing w:before="120"/>
        <w:jc w:val="center"/>
        <w:rPr>
          <w:rFonts w:ascii="Trebuchet MS" w:hAnsi="Trebuchet MS" w:cs="TimesNewRomanPSMT"/>
          <w:sz w:val="22"/>
          <w:szCs w:val="22"/>
        </w:rPr>
      </w:pPr>
      <w:r w:rsidRPr="00472431">
        <w:rPr>
          <w:rFonts w:ascii="Trebuchet MS" w:hAnsi="Trebuchet MS" w:cs="TimesNewRomanPSMT"/>
          <w:b/>
          <w:sz w:val="22"/>
          <w:szCs w:val="22"/>
        </w:rPr>
        <w:t xml:space="preserve">Seminário “Currículos de </w:t>
      </w:r>
      <w:r w:rsidR="00005257" w:rsidRPr="00472431">
        <w:rPr>
          <w:rFonts w:ascii="Trebuchet MS" w:hAnsi="Trebuchet MS" w:cs="TimesNewRomanPSMT"/>
          <w:b/>
          <w:sz w:val="22"/>
          <w:szCs w:val="22"/>
        </w:rPr>
        <w:t xml:space="preserve">nível </w:t>
      </w:r>
      <w:r w:rsidRPr="00472431">
        <w:rPr>
          <w:rFonts w:ascii="Trebuchet MS" w:hAnsi="Trebuchet MS" w:cs="TimesNewRomanPSMT"/>
          <w:b/>
          <w:sz w:val="22"/>
          <w:szCs w:val="22"/>
        </w:rPr>
        <w:t>elevado no ensino das ciências”</w:t>
      </w:r>
      <w:r w:rsidR="000B406D">
        <w:rPr>
          <w:rFonts w:ascii="Trebuchet MS" w:hAnsi="Trebuchet MS" w:cs="TimesNewRomanPSMT"/>
          <w:b/>
          <w:sz w:val="22"/>
          <w:szCs w:val="22"/>
        </w:rPr>
        <w:t xml:space="preserve"> </w:t>
      </w:r>
      <w:r w:rsidR="000B406D">
        <w:rPr>
          <w:rFonts w:ascii="Trebuchet MS" w:hAnsi="Trebuchet MS" w:cs="TimesNewRomanPSMT"/>
          <w:sz w:val="22"/>
          <w:szCs w:val="22"/>
        </w:rPr>
        <w:t>–</w:t>
      </w:r>
      <w:r w:rsidR="000B406D" w:rsidRPr="000B406D">
        <w:rPr>
          <w:rFonts w:ascii="Trebuchet MS" w:hAnsi="Trebuchet MS" w:cs="TimesNewRomanPSMT"/>
          <w:sz w:val="22"/>
          <w:szCs w:val="22"/>
        </w:rPr>
        <w:t xml:space="preserve"> </w:t>
      </w:r>
      <w:r w:rsidR="00472431" w:rsidRPr="000B406D">
        <w:rPr>
          <w:rFonts w:ascii="Trebuchet MS" w:hAnsi="Trebuchet MS" w:cs="TimesNewRomanPSMT"/>
          <w:sz w:val="22"/>
          <w:szCs w:val="22"/>
        </w:rPr>
        <w:t xml:space="preserve">Workshop “Análise de </w:t>
      </w:r>
      <w:r w:rsidR="00B93A08">
        <w:rPr>
          <w:rFonts w:ascii="Trebuchet MS" w:hAnsi="Trebuchet MS" w:cs="TimesNewRomanPSMT"/>
          <w:sz w:val="22"/>
          <w:szCs w:val="22"/>
        </w:rPr>
        <w:t>atividades laboratoriais</w:t>
      </w:r>
      <w:r w:rsidR="00472431" w:rsidRPr="000B406D">
        <w:rPr>
          <w:rFonts w:ascii="Trebuchet MS" w:hAnsi="Trebuchet MS" w:cs="TimesNewRomanPSMT"/>
          <w:sz w:val="22"/>
          <w:szCs w:val="22"/>
        </w:rPr>
        <w:t>”</w:t>
      </w:r>
    </w:p>
    <w:p w:rsidR="00DC615C" w:rsidRPr="0099117B" w:rsidRDefault="00B93A08" w:rsidP="00DC615C">
      <w:pPr>
        <w:autoSpaceDE w:val="0"/>
        <w:autoSpaceDN w:val="0"/>
        <w:adjustRightInd w:val="0"/>
        <w:spacing w:before="120" w:line="360" w:lineRule="auto"/>
        <w:jc w:val="center"/>
        <w:rPr>
          <w:rFonts w:ascii="Trebuchet MS" w:hAnsi="Trebuchet MS" w:cs="Arial"/>
          <w:b/>
          <w:sz w:val="20"/>
          <w:szCs w:val="20"/>
        </w:rPr>
      </w:pPr>
      <w:r>
        <w:rPr>
          <w:rFonts w:ascii="Trebuchet MS" w:hAnsi="Trebuchet MS"/>
          <w:color w:val="000000"/>
          <w:sz w:val="20"/>
          <w:szCs w:val="20"/>
        </w:rPr>
        <w:t>1</w:t>
      </w:r>
      <w:r w:rsidR="00DC615C" w:rsidRPr="0099117B">
        <w:rPr>
          <w:rFonts w:ascii="Trebuchet MS" w:hAnsi="Trebuchet MS"/>
          <w:color w:val="000000"/>
          <w:sz w:val="20"/>
          <w:szCs w:val="20"/>
        </w:rPr>
        <w:t xml:space="preserve">2 </w:t>
      </w:r>
      <w:proofErr w:type="gramStart"/>
      <w:r w:rsidR="00DC615C" w:rsidRPr="0099117B">
        <w:rPr>
          <w:rFonts w:ascii="Trebuchet MS" w:hAnsi="Trebuchet MS"/>
          <w:color w:val="000000"/>
          <w:sz w:val="20"/>
          <w:szCs w:val="20"/>
        </w:rPr>
        <w:t>de</w:t>
      </w:r>
      <w:proofErr w:type="gramEnd"/>
      <w:r w:rsidR="00DC615C" w:rsidRPr="0099117B">
        <w:rPr>
          <w:rFonts w:ascii="Trebuchet MS" w:hAnsi="Trebuchet MS"/>
          <w:color w:val="000000"/>
          <w:sz w:val="20"/>
          <w:szCs w:val="20"/>
        </w:rPr>
        <w:t xml:space="preserve"> </w:t>
      </w:r>
      <w:r>
        <w:rPr>
          <w:rFonts w:ascii="Trebuchet MS" w:hAnsi="Trebuchet MS"/>
          <w:color w:val="000000"/>
          <w:sz w:val="20"/>
          <w:szCs w:val="20"/>
        </w:rPr>
        <w:t>janeiro</w:t>
      </w:r>
      <w:r w:rsidR="00DC615C" w:rsidRPr="0099117B">
        <w:rPr>
          <w:rFonts w:ascii="Trebuchet MS" w:hAnsi="Trebuchet MS"/>
          <w:color w:val="000000"/>
          <w:sz w:val="20"/>
          <w:szCs w:val="20"/>
        </w:rPr>
        <w:t xml:space="preserve"> de 201</w:t>
      </w:r>
      <w:r>
        <w:rPr>
          <w:rFonts w:ascii="Trebuchet MS" w:hAnsi="Trebuchet MS"/>
          <w:color w:val="000000"/>
          <w:sz w:val="20"/>
          <w:szCs w:val="20"/>
        </w:rPr>
        <w:t>5</w:t>
      </w:r>
      <w:r w:rsidR="00DC615C">
        <w:rPr>
          <w:rFonts w:ascii="Trebuchet MS" w:hAnsi="Trebuchet MS"/>
          <w:color w:val="000000"/>
          <w:sz w:val="20"/>
          <w:szCs w:val="20"/>
        </w:rPr>
        <w:t xml:space="preserve">, </w:t>
      </w:r>
      <w:r w:rsidR="00DC615C" w:rsidRPr="0099117B">
        <w:rPr>
          <w:rFonts w:ascii="Trebuchet MS" w:hAnsi="Trebuchet MS" w:cs="Arial"/>
          <w:sz w:val="20"/>
          <w:szCs w:val="20"/>
        </w:rPr>
        <w:t>Conselho Nacional de Educação</w:t>
      </w:r>
    </w:p>
    <w:p w:rsidR="00472431" w:rsidRDefault="00B93A08" w:rsidP="000B406D">
      <w:pPr>
        <w:autoSpaceDE w:val="0"/>
        <w:autoSpaceDN w:val="0"/>
        <w:adjustRightInd w:val="0"/>
        <w:spacing w:after="120" w:line="360" w:lineRule="auto"/>
        <w:jc w:val="both"/>
        <w:rPr>
          <w:rFonts w:ascii="Trebuchet MS" w:hAnsi="Trebuchet MS"/>
          <w:color w:val="000000"/>
          <w:sz w:val="20"/>
          <w:szCs w:val="20"/>
        </w:rPr>
      </w:pPr>
      <w:r>
        <w:rPr>
          <w:rFonts w:ascii="Trebuchet MS" w:hAnsi="Trebuchet MS"/>
          <w:b/>
          <w:color w:val="000000"/>
          <w:sz w:val="20"/>
          <w:szCs w:val="20"/>
        </w:rPr>
        <w:t>Nome do f</w:t>
      </w:r>
      <w:r w:rsidR="00472431" w:rsidRPr="00472431">
        <w:rPr>
          <w:rFonts w:ascii="Trebuchet MS" w:hAnsi="Trebuchet MS"/>
          <w:b/>
          <w:color w:val="000000"/>
          <w:sz w:val="20"/>
          <w:szCs w:val="20"/>
        </w:rPr>
        <w:t>ormando</w:t>
      </w:r>
      <w:r w:rsidR="00472431">
        <w:rPr>
          <w:rFonts w:ascii="Trebuchet MS" w:hAnsi="Trebuchet MS"/>
          <w:color w:val="000000"/>
          <w:sz w:val="20"/>
          <w:szCs w:val="20"/>
        </w:rPr>
        <w:t>:</w:t>
      </w:r>
    </w:p>
    <w:p w:rsidR="0099117B" w:rsidRPr="00472431" w:rsidRDefault="000B406D" w:rsidP="00DC615C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1. </w:t>
      </w:r>
      <w:r w:rsidR="00472431">
        <w:rPr>
          <w:rFonts w:ascii="Arial" w:hAnsi="Arial" w:cs="Arial"/>
          <w:b/>
        </w:rPr>
        <w:t>Análise</w:t>
      </w:r>
      <w:r w:rsidR="00DC615C">
        <w:rPr>
          <w:rFonts w:ascii="Arial" w:hAnsi="Arial" w:cs="Arial"/>
          <w:b/>
        </w:rPr>
        <w:t>:</w:t>
      </w:r>
    </w:p>
    <w:tbl>
      <w:tblPr>
        <w:tblStyle w:val="Tabelacomgrelha"/>
        <w:tblW w:w="0" w:type="auto"/>
        <w:jc w:val="center"/>
        <w:tblBorders>
          <w:left w:val="none" w:sz="0" w:space="0" w:color="auto"/>
          <w:right w:val="none" w:sz="0" w:space="0" w:color="auto"/>
          <w:insideV w:val="none" w:sz="0" w:space="0" w:color="auto"/>
        </w:tblBorders>
        <w:tblLayout w:type="fixed"/>
        <w:tblLook w:val="04A0"/>
      </w:tblPr>
      <w:tblGrid>
        <w:gridCol w:w="6331"/>
        <w:gridCol w:w="1747"/>
        <w:gridCol w:w="1747"/>
      </w:tblGrid>
      <w:tr w:rsidR="00686EB5" w:rsidTr="004C75F4">
        <w:trPr>
          <w:trHeight w:val="696"/>
          <w:tblHeader/>
          <w:jc w:val="center"/>
        </w:trPr>
        <w:tc>
          <w:tcPr>
            <w:tcW w:w="6331" w:type="dxa"/>
            <w:vAlign w:val="center"/>
          </w:tcPr>
          <w:p w:rsidR="00686EB5" w:rsidRPr="00DC615C" w:rsidRDefault="00686EB5" w:rsidP="00FA63E6">
            <w:pPr>
              <w:jc w:val="center"/>
              <w:rPr>
                <w:rFonts w:ascii="Arial" w:hAnsi="Arial" w:cs="Arial"/>
              </w:rPr>
            </w:pPr>
            <w:r w:rsidRPr="00DC615C">
              <w:rPr>
                <w:rFonts w:ascii="Arial" w:hAnsi="Arial" w:cs="Arial"/>
                <w:i/>
              </w:rPr>
              <w:t>M</w:t>
            </w:r>
            <w:r>
              <w:rPr>
                <w:rFonts w:ascii="Arial" w:hAnsi="Arial" w:cs="Arial"/>
                <w:i/>
              </w:rPr>
              <w:t>anual de</w:t>
            </w:r>
            <w:r w:rsidRPr="00DC615C">
              <w:rPr>
                <w:rFonts w:ascii="Arial" w:hAnsi="Arial" w:cs="Arial"/>
              </w:rPr>
              <w:t xml:space="preserve"> </w:t>
            </w:r>
            <w:r w:rsidR="00FA63E6">
              <w:rPr>
                <w:rFonts w:ascii="Arial" w:hAnsi="Arial" w:cs="Arial"/>
                <w:i/>
              </w:rPr>
              <w:t>Físico-Química</w:t>
            </w:r>
            <w:r w:rsidRPr="00DC615C">
              <w:rPr>
                <w:rFonts w:ascii="Arial" w:hAnsi="Arial" w:cs="Arial"/>
                <w:i/>
              </w:rPr>
              <w:t xml:space="preserve"> – </w:t>
            </w:r>
            <w:r>
              <w:rPr>
                <w:rFonts w:ascii="Arial" w:hAnsi="Arial" w:cs="Arial"/>
                <w:i/>
              </w:rPr>
              <w:t>3º ciclo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Pr="0085412C" w:rsidRDefault="00686EB5" w:rsidP="00686EB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5412C">
              <w:rPr>
                <w:rFonts w:ascii="Arial" w:hAnsi="Arial" w:cs="Arial"/>
                <w:sz w:val="18"/>
                <w:szCs w:val="18"/>
              </w:rPr>
              <w:t>Complexidade das capacidades</w:t>
            </w:r>
            <w:r>
              <w:rPr>
                <w:rFonts w:ascii="Arial" w:hAnsi="Arial" w:cs="Arial"/>
                <w:sz w:val="18"/>
                <w:szCs w:val="18"/>
              </w:rPr>
              <w:t xml:space="preserve"> de processos científicos</w:t>
            </w:r>
          </w:p>
        </w:tc>
        <w:tc>
          <w:tcPr>
            <w:tcW w:w="1747" w:type="dxa"/>
            <w:tcBorders>
              <w:left w:val="dashed" w:sz="4" w:space="0" w:color="auto"/>
            </w:tcBorders>
            <w:vAlign w:val="center"/>
          </w:tcPr>
          <w:p w:rsidR="00686EB5" w:rsidRPr="0085412C" w:rsidRDefault="00686EB5" w:rsidP="00E257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Relação entre teoria e prática</w:t>
            </w:r>
          </w:p>
        </w:tc>
      </w:tr>
      <w:tr w:rsidR="00686EB5" w:rsidTr="00720FB9">
        <w:trPr>
          <w:trHeight w:val="696"/>
          <w:tblHeader/>
          <w:jc w:val="center"/>
        </w:trPr>
        <w:tc>
          <w:tcPr>
            <w:tcW w:w="6331" w:type="dxa"/>
          </w:tcPr>
          <w:p w:rsidR="00686EB5" w:rsidRPr="00720FB9" w:rsidRDefault="004A258A" w:rsidP="00720FB9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EXPLORA 9</w:t>
            </w:r>
          </w:p>
          <w:p w:rsidR="00686EB5" w:rsidRPr="00720FB9" w:rsidRDefault="004A258A" w:rsidP="00720FB9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Avaliação do efeito da temperatura na velocidade de uma reação</w:t>
            </w:r>
          </w:p>
          <w:p w:rsidR="00686EB5" w:rsidRPr="00720FB9" w:rsidRDefault="00686EB5" w:rsidP="00720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FB9">
              <w:rPr>
                <w:rFonts w:ascii="Arial" w:hAnsi="Arial" w:cs="Arial"/>
                <w:b/>
                <w:sz w:val="20"/>
                <w:szCs w:val="20"/>
              </w:rPr>
              <w:t>Material</w:t>
            </w:r>
          </w:p>
          <w:p w:rsidR="00686EB5" w:rsidRPr="00720FB9" w:rsidRDefault="004A258A" w:rsidP="00686EB5">
            <w:pPr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tubos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de ensaio (A e B); suporte de tubos de ensaio; pipeta conta-gotas; lamparina; vinagre (contém ácido acético); 1 pau de giz.</w:t>
            </w:r>
          </w:p>
          <w:p w:rsidR="00686EB5" w:rsidRPr="00720FB9" w:rsidRDefault="00686EB5" w:rsidP="00720FB9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720FB9">
              <w:rPr>
                <w:rFonts w:ascii="Arial" w:hAnsi="Arial" w:cs="Arial"/>
                <w:b/>
                <w:sz w:val="20"/>
                <w:szCs w:val="20"/>
              </w:rPr>
              <w:t>Procedimento</w:t>
            </w:r>
          </w:p>
          <w:p w:rsidR="004A258A" w:rsidRDefault="00686EB5" w:rsidP="00720FB9">
            <w:pPr>
              <w:rPr>
                <w:rFonts w:ascii="Arial" w:hAnsi="Arial" w:cs="Arial"/>
                <w:sz w:val="20"/>
                <w:szCs w:val="20"/>
              </w:rPr>
            </w:pPr>
            <w:r w:rsidRPr="00686EB5">
              <w:rPr>
                <w:rFonts w:ascii="Arial" w:hAnsi="Arial" w:cs="Arial"/>
                <w:b/>
                <w:sz w:val="20"/>
                <w:szCs w:val="20"/>
              </w:rPr>
              <w:t>1.</w:t>
            </w:r>
            <w:r w:rsidRPr="00720FB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A258A">
              <w:rPr>
                <w:rFonts w:ascii="Arial" w:hAnsi="Arial" w:cs="Arial"/>
                <w:sz w:val="20"/>
                <w:szCs w:val="20"/>
              </w:rPr>
              <w:t>Com uma pipeta conta-gotas, transfere vinagre para os dois tubos de ensaio até cerca de 1/3 da sua capacidade</w:t>
            </w:r>
            <w:r w:rsidRPr="00720FB9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A258A" w:rsidRDefault="004A258A" w:rsidP="00720FB9">
            <w:pPr>
              <w:rPr>
                <w:rFonts w:ascii="Arial" w:hAnsi="Arial" w:cs="Arial"/>
                <w:sz w:val="20"/>
                <w:szCs w:val="20"/>
              </w:rPr>
            </w:pPr>
            <w:r w:rsidRPr="004A258A">
              <w:rPr>
                <w:rFonts w:ascii="Arial" w:hAnsi="Arial" w:cs="Arial"/>
                <w:b/>
                <w:sz w:val="20"/>
                <w:szCs w:val="20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t>. Aquece o tubo B, mantendo o outro à temperatura ambiente.</w:t>
            </w:r>
          </w:p>
          <w:p w:rsidR="00686EB5" w:rsidRDefault="004A258A" w:rsidP="00BF28A2">
            <w:pPr>
              <w:rPr>
                <w:rFonts w:ascii="Arial" w:hAnsi="Arial" w:cs="Arial"/>
                <w:sz w:val="20"/>
                <w:szCs w:val="20"/>
              </w:rPr>
            </w:pPr>
            <w:r w:rsidRPr="004A258A">
              <w:rPr>
                <w:rFonts w:ascii="Arial" w:hAnsi="Arial" w:cs="Arial"/>
                <w:b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>. Junta dois pequenos pedaços de giz, iguais, um em cada tudo de ensaio e observa.</w:t>
            </w:r>
          </w:p>
          <w:p w:rsidR="00BF28A2" w:rsidRPr="004A258A" w:rsidRDefault="00BF28A2" w:rsidP="004A258A">
            <w:pPr>
              <w:spacing w:after="120"/>
              <w:rPr>
                <w:rFonts w:ascii="Arial" w:hAnsi="Arial" w:cs="Arial"/>
                <w:sz w:val="20"/>
                <w:szCs w:val="20"/>
              </w:rPr>
            </w:pPr>
            <w:r w:rsidRPr="00BF28A2">
              <w:rPr>
                <w:rFonts w:ascii="Arial" w:hAnsi="Arial" w:cs="Arial"/>
                <w:b/>
                <w:sz w:val="20"/>
                <w:szCs w:val="20"/>
              </w:rPr>
              <w:t>4.</w:t>
            </w:r>
            <w:r w:rsidRPr="00BF28A2">
              <w:rPr>
                <w:rFonts w:ascii="Arial" w:hAnsi="Arial" w:cs="Arial"/>
                <w:sz w:val="20"/>
                <w:szCs w:val="20"/>
              </w:rPr>
              <w:t xml:space="preserve"> Compara e regista em qual dos tubos de ensaio a velocidade da reação é maior.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Pr="00BF28A2" w:rsidRDefault="00686EB5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47" w:type="dxa"/>
            <w:vMerge w:val="restart"/>
            <w:tcBorders>
              <w:left w:val="dashed" w:sz="4" w:space="0" w:color="auto"/>
            </w:tcBorders>
            <w:vAlign w:val="center"/>
          </w:tcPr>
          <w:p w:rsidR="00686EB5" w:rsidRPr="0085412C" w:rsidRDefault="00686EB5" w:rsidP="00AA59B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86EB5" w:rsidTr="00720FB9">
        <w:trPr>
          <w:jc w:val="center"/>
        </w:trPr>
        <w:tc>
          <w:tcPr>
            <w:tcW w:w="6331" w:type="dxa"/>
          </w:tcPr>
          <w:p w:rsidR="004A258A" w:rsidRPr="00686EB5" w:rsidRDefault="004A258A" w:rsidP="004A258A">
            <w:pPr>
              <w:pStyle w:val="Default"/>
              <w:spacing w:before="120" w:after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Questionário</w:t>
            </w:r>
          </w:p>
          <w:p w:rsidR="00686EB5" w:rsidRPr="00720FB9" w:rsidRDefault="004A258A" w:rsidP="004A258A">
            <w:pPr>
              <w:pStyle w:val="Default"/>
              <w:spacing w:after="60"/>
              <w:rPr>
                <w:sz w:val="20"/>
                <w:szCs w:val="20"/>
              </w:rPr>
            </w:pPr>
            <w:r w:rsidRPr="00686EB5">
              <w:rPr>
                <w:b/>
                <w:sz w:val="20"/>
                <w:szCs w:val="20"/>
              </w:rPr>
              <w:t>1.</w:t>
            </w:r>
            <w:r w:rsidRPr="00720F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Em qual dos tubos a reacção química é mais rápida?</w:t>
            </w:r>
          </w:p>
        </w:tc>
        <w:tc>
          <w:tcPr>
            <w:tcW w:w="1747" w:type="dxa"/>
            <w:tcBorders>
              <w:right w:val="dashed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left w:val="dashed" w:sz="4" w:space="0" w:color="auto"/>
            </w:tcBorders>
            <w:vAlign w:val="center"/>
          </w:tcPr>
          <w:p w:rsidR="00686EB5" w:rsidRPr="003970CC" w:rsidRDefault="00686EB5" w:rsidP="00AA59B0">
            <w:pPr>
              <w:rPr>
                <w:rFonts w:ascii="Arial" w:hAnsi="Arial" w:cs="Arial"/>
              </w:rPr>
            </w:pPr>
          </w:p>
        </w:tc>
      </w:tr>
      <w:tr w:rsidR="00686EB5" w:rsidTr="00686EB5">
        <w:trPr>
          <w:jc w:val="center"/>
        </w:trPr>
        <w:tc>
          <w:tcPr>
            <w:tcW w:w="6331" w:type="dxa"/>
            <w:tcBorders>
              <w:bottom w:val="single" w:sz="4" w:space="0" w:color="auto"/>
            </w:tcBorders>
          </w:tcPr>
          <w:p w:rsidR="00686EB5" w:rsidRPr="00720FB9" w:rsidRDefault="004A258A" w:rsidP="004A258A">
            <w:pPr>
              <w:pStyle w:val="Default"/>
              <w:spacing w:before="120" w:after="6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="00686EB5" w:rsidRPr="00686EB5">
              <w:rPr>
                <w:b/>
                <w:sz w:val="20"/>
                <w:szCs w:val="20"/>
              </w:rPr>
              <w:t>.</w:t>
            </w:r>
            <w:r w:rsidR="00686EB5" w:rsidRPr="00720FB9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A que se fica a dever a diferença nas velocidades da reação nos dois tubos?</w:t>
            </w:r>
          </w:p>
        </w:tc>
        <w:tc>
          <w:tcPr>
            <w:tcW w:w="1747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vMerge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</w:tr>
      <w:tr w:rsidR="00686EB5" w:rsidTr="00686EB5">
        <w:trPr>
          <w:jc w:val="center"/>
        </w:trPr>
        <w:tc>
          <w:tcPr>
            <w:tcW w:w="6331" w:type="dxa"/>
            <w:tcBorders>
              <w:bottom w:val="nil"/>
              <w:right w:val="nil"/>
            </w:tcBorders>
          </w:tcPr>
          <w:p w:rsidR="00686EB5" w:rsidRPr="00DC615C" w:rsidRDefault="00686EB5" w:rsidP="004A258A">
            <w:pPr>
              <w:pStyle w:val="Default"/>
              <w:spacing w:before="60" w:after="60"/>
              <w:rPr>
                <w:sz w:val="22"/>
                <w:szCs w:val="22"/>
              </w:rPr>
            </w:pPr>
            <w:r w:rsidRPr="006944DB">
              <w:rPr>
                <w:sz w:val="18"/>
                <w:szCs w:val="18"/>
              </w:rPr>
              <w:t xml:space="preserve">Fonte: Manual </w:t>
            </w:r>
            <w:r w:rsidR="004A258A">
              <w:rPr>
                <w:i/>
                <w:sz w:val="18"/>
                <w:szCs w:val="18"/>
              </w:rPr>
              <w:t>Explora</w:t>
            </w:r>
            <w:r w:rsidRPr="006944DB">
              <w:rPr>
                <w:sz w:val="18"/>
                <w:szCs w:val="18"/>
              </w:rPr>
              <w:t xml:space="preserve">, </w:t>
            </w:r>
            <w:r w:rsidR="004A258A">
              <w:rPr>
                <w:sz w:val="18"/>
                <w:szCs w:val="18"/>
              </w:rPr>
              <w:t xml:space="preserve">Porto Editora </w:t>
            </w:r>
            <w:r>
              <w:rPr>
                <w:sz w:val="18"/>
                <w:szCs w:val="18"/>
              </w:rPr>
              <w:t>(2014</w:t>
            </w:r>
            <w:r w:rsidRPr="006944DB">
              <w:rPr>
                <w:sz w:val="18"/>
                <w:szCs w:val="18"/>
              </w:rPr>
              <w:t>, p.</w:t>
            </w:r>
            <w:r w:rsidR="004A258A">
              <w:rPr>
                <w:sz w:val="18"/>
                <w:szCs w:val="18"/>
              </w:rPr>
              <w:t>88</w:t>
            </w:r>
            <w:r>
              <w:rPr>
                <w:sz w:val="18"/>
                <w:szCs w:val="18"/>
              </w:rPr>
              <w:t>).</w:t>
            </w:r>
          </w:p>
        </w:tc>
        <w:tc>
          <w:tcPr>
            <w:tcW w:w="1747" w:type="dxa"/>
            <w:tcBorders>
              <w:left w:val="nil"/>
              <w:bottom w:val="nil"/>
              <w:right w:val="nil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  <w:tc>
          <w:tcPr>
            <w:tcW w:w="1747" w:type="dxa"/>
            <w:tcBorders>
              <w:left w:val="nil"/>
              <w:bottom w:val="nil"/>
            </w:tcBorders>
            <w:vAlign w:val="center"/>
          </w:tcPr>
          <w:p w:rsidR="00686EB5" w:rsidRDefault="00686EB5" w:rsidP="00AA59B0">
            <w:pPr>
              <w:rPr>
                <w:rFonts w:ascii="Arial" w:hAnsi="Arial" w:cs="Arial"/>
              </w:rPr>
            </w:pPr>
          </w:p>
        </w:tc>
      </w:tr>
    </w:tbl>
    <w:p w:rsidR="00DC615C" w:rsidRDefault="000B406D" w:rsidP="000B406D">
      <w:pPr>
        <w:spacing w:before="240" w:after="1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2. </w:t>
      </w:r>
      <w:r w:rsidR="00DC615C">
        <w:rPr>
          <w:rFonts w:ascii="Arial" w:hAnsi="Arial" w:cs="Arial"/>
          <w:b/>
        </w:rPr>
        <w:t>Reflexão:</w:t>
      </w:r>
    </w:p>
    <w:tbl>
      <w:tblPr>
        <w:tblStyle w:val="Tabelacomgrelha"/>
        <w:tblW w:w="0" w:type="auto"/>
        <w:tblLook w:val="04A0"/>
      </w:tblPr>
      <w:tblGrid>
        <w:gridCol w:w="9778"/>
      </w:tblGrid>
      <w:tr w:rsidR="00DC615C" w:rsidTr="000B406D">
        <w:tc>
          <w:tcPr>
            <w:tcW w:w="9778" w:type="dxa"/>
            <w:tcBorders>
              <w:left w:val="nil"/>
              <w:bottom w:val="nil"/>
              <w:right w:val="nil"/>
            </w:tcBorders>
          </w:tcPr>
          <w:p w:rsidR="00DC615C" w:rsidRPr="00EB5107" w:rsidRDefault="00DC615C" w:rsidP="00EB5107">
            <w:pPr>
              <w:pStyle w:val="PargrafodaLista"/>
              <w:spacing w:before="60" w:after="0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B5107">
              <w:rPr>
                <w:rFonts w:ascii="Arial" w:hAnsi="Arial" w:cs="Arial"/>
                <w:sz w:val="18"/>
                <w:szCs w:val="20"/>
              </w:rPr>
              <w:t>(</w:t>
            </w:r>
            <w:r w:rsidR="00686EB5" w:rsidRPr="00EB5107">
              <w:rPr>
                <w:rFonts w:ascii="Arial" w:hAnsi="Arial" w:cs="Arial"/>
                <w:sz w:val="18"/>
                <w:szCs w:val="20"/>
              </w:rPr>
              <w:t xml:space="preserve">Com base no resultado da análise, </w:t>
            </w:r>
            <w:r w:rsidR="00457304" w:rsidRPr="00EB5107">
              <w:rPr>
                <w:rFonts w:ascii="Arial" w:hAnsi="Arial" w:cs="Arial"/>
                <w:sz w:val="18"/>
                <w:szCs w:val="20"/>
              </w:rPr>
              <w:t xml:space="preserve">faça </w:t>
            </w:r>
            <w:r w:rsidR="00457304">
              <w:rPr>
                <w:rFonts w:ascii="Arial" w:hAnsi="Arial" w:cs="Arial"/>
                <w:sz w:val="18"/>
                <w:szCs w:val="20"/>
              </w:rPr>
              <w:t xml:space="preserve">sugestões </w:t>
            </w:r>
            <w:r w:rsidR="00457304" w:rsidRPr="009A16A5">
              <w:rPr>
                <w:rFonts w:ascii="Arial" w:hAnsi="Arial" w:cs="Arial"/>
                <w:sz w:val="18"/>
                <w:szCs w:val="20"/>
              </w:rPr>
              <w:t>gerais de melhoria e de mudança</w:t>
            </w:r>
            <w:r w:rsidR="00457304" w:rsidRPr="00EB5107">
              <w:rPr>
                <w:rFonts w:ascii="Arial" w:hAnsi="Arial" w:cs="Arial"/>
                <w:sz w:val="18"/>
                <w:szCs w:val="20"/>
              </w:rPr>
              <w:t xml:space="preserve"> desta atividade laboratorial no sentido de elevar o seu nível de complexidade conceptual: máximo de 1</w:t>
            </w:r>
            <w:r w:rsidR="00457304">
              <w:rPr>
                <w:rFonts w:ascii="Arial" w:hAnsi="Arial" w:cs="Arial"/>
                <w:sz w:val="18"/>
                <w:szCs w:val="20"/>
              </w:rPr>
              <w:t>2</w:t>
            </w:r>
            <w:r w:rsidR="00457304" w:rsidRPr="00EB5107">
              <w:rPr>
                <w:rFonts w:ascii="Arial" w:hAnsi="Arial" w:cs="Arial"/>
                <w:sz w:val="18"/>
                <w:szCs w:val="20"/>
              </w:rPr>
              <w:t>0 palavras</w:t>
            </w:r>
            <w:r w:rsidR="00686EB5" w:rsidRPr="00EB5107">
              <w:rPr>
                <w:rFonts w:ascii="Arial" w:hAnsi="Arial" w:cs="Arial"/>
                <w:sz w:val="18"/>
                <w:szCs w:val="20"/>
              </w:rPr>
              <w:t>.</w:t>
            </w:r>
            <w:r w:rsidRPr="00EB5107">
              <w:rPr>
                <w:rFonts w:ascii="Arial" w:hAnsi="Arial" w:cs="Arial"/>
                <w:sz w:val="18"/>
                <w:szCs w:val="20"/>
              </w:rPr>
              <w:t>)</w:t>
            </w:r>
          </w:p>
        </w:tc>
      </w:tr>
    </w:tbl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DC615C" w:rsidRDefault="00DC615C" w:rsidP="00472431">
      <w:pPr>
        <w:spacing w:after="120" w:line="360" w:lineRule="auto"/>
        <w:rPr>
          <w:rFonts w:ascii="Arial" w:hAnsi="Arial" w:cs="Arial"/>
          <w:b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color w:val="222222"/>
          <w:sz w:val="22"/>
          <w:szCs w:val="22"/>
          <w:shd w:val="clear" w:color="auto" w:fill="FFFFFF"/>
        </w:rPr>
      </w:pPr>
    </w:p>
    <w:p w:rsidR="000B406D" w:rsidRDefault="000B406D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4A258A" w:rsidRDefault="004A258A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  <w:bookmarkStart w:id="0" w:name="_GoBack"/>
      <w:bookmarkEnd w:id="0"/>
    </w:p>
    <w:p w:rsidR="00686EB5" w:rsidRDefault="00686EB5" w:rsidP="00DC615C">
      <w:pPr>
        <w:spacing w:line="360" w:lineRule="auto"/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</w:pPr>
    </w:p>
    <w:p w:rsidR="000B406D" w:rsidRPr="000B406D" w:rsidRDefault="000B406D" w:rsidP="00DC615C">
      <w:pPr>
        <w:spacing w:line="360" w:lineRule="auto"/>
        <w:rPr>
          <w:rFonts w:ascii="Arial" w:hAnsi="Arial" w:cs="Arial"/>
          <w:color w:val="222222"/>
          <w:sz w:val="20"/>
          <w:szCs w:val="20"/>
          <w:shd w:val="clear" w:color="auto" w:fill="FFFFFF"/>
        </w:rPr>
      </w:pPr>
      <w:r w:rsidRPr="000B406D">
        <w:rPr>
          <w:rFonts w:ascii="Arial" w:hAnsi="Arial" w:cs="Arial"/>
          <w:b/>
          <w:color w:val="222222"/>
          <w:sz w:val="20"/>
          <w:szCs w:val="20"/>
          <w:shd w:val="clear" w:color="auto" w:fill="FFFFFF"/>
        </w:rPr>
        <w:t>Nota</w:t>
      </w:r>
      <w:r w:rsidRPr="000B406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: 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Envio do trabalho até ao dia </w:t>
      </w:r>
      <w:r w:rsidR="00457304">
        <w:rPr>
          <w:rFonts w:ascii="Arial" w:hAnsi="Arial" w:cs="Arial"/>
          <w:color w:val="222222"/>
          <w:sz w:val="20"/>
          <w:szCs w:val="20"/>
          <w:shd w:val="clear" w:color="auto" w:fill="FFFFFF"/>
        </w:rPr>
        <w:t>26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de </w:t>
      </w:r>
      <w:r w:rsidR="00720FB9">
        <w:rPr>
          <w:rFonts w:ascii="Arial" w:hAnsi="Arial" w:cs="Arial"/>
          <w:color w:val="222222"/>
          <w:sz w:val="20"/>
          <w:szCs w:val="20"/>
          <w:shd w:val="clear" w:color="auto" w:fill="FFFFFF"/>
        </w:rPr>
        <w:t>janeiro</w:t>
      </w:r>
      <w:proofErr w:type="gramStart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,</w:t>
      </w:r>
      <w:proofErr w:type="gramEnd"/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para </w:t>
      </w:r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&lt;</w:t>
      </w:r>
      <w:proofErr w:type="spellStart"/>
      <w:r w:rsidRP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silvia.ferreira@cnedu.pt</w:t>
      </w:r>
      <w:proofErr w:type="spellEnd"/>
      <w:r w:rsidR="00B42F11">
        <w:rPr>
          <w:rFonts w:ascii="Arial" w:hAnsi="Arial" w:cs="Arial"/>
          <w:color w:val="222222"/>
          <w:sz w:val="20"/>
          <w:szCs w:val="20"/>
          <w:shd w:val="clear" w:color="auto" w:fill="FFFFFF"/>
        </w:rPr>
        <w:t>&gt;</w:t>
      </w:r>
      <w:r>
        <w:rPr>
          <w:rFonts w:ascii="Arial" w:hAnsi="Arial" w:cs="Arial"/>
          <w:color w:val="222222"/>
          <w:sz w:val="20"/>
          <w:szCs w:val="20"/>
          <w:shd w:val="clear" w:color="auto" w:fill="FFFFFF"/>
        </w:rPr>
        <w:t>.</w:t>
      </w:r>
    </w:p>
    <w:sectPr w:rsidR="000B406D" w:rsidRPr="000B406D" w:rsidSect="000B406D">
      <w:headerReference w:type="default" r:id="rId8"/>
      <w:footerReference w:type="default" r:id="rId9"/>
      <w:pgSz w:w="11906" w:h="16838"/>
      <w:pgMar w:top="1134" w:right="1134" w:bottom="964" w:left="1134" w:header="885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E50" w:rsidRDefault="00FE3E50">
      <w:r>
        <w:separator/>
      </w:r>
    </w:p>
  </w:endnote>
  <w:endnote w:type="continuationSeparator" w:id="0">
    <w:p w:rsidR="00FE3E50" w:rsidRDefault="00FE3E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1D6" w:rsidRPr="006E7181" w:rsidRDefault="004411D6" w:rsidP="006E7181">
    <w:pPr>
      <w:pBdr>
        <w:top w:val="single" w:sz="4" w:space="1" w:color="auto"/>
      </w:pBdr>
      <w:rPr>
        <w:sz w:val="4"/>
        <w:szCs w:val="4"/>
      </w:rPr>
    </w:pPr>
  </w:p>
  <w:p w:rsidR="004411D6" w:rsidRPr="00031E99" w:rsidRDefault="004411D6" w:rsidP="00A038F0">
    <w:pPr>
      <w:jc w:val="center"/>
      <w:rPr>
        <w:sz w:val="16"/>
        <w:szCs w:val="16"/>
      </w:rPr>
    </w:pPr>
    <w:r w:rsidRPr="00031E99">
      <w:rPr>
        <w:sz w:val="16"/>
        <w:szCs w:val="16"/>
      </w:rPr>
      <w:t>C</w:t>
    </w:r>
    <w:r>
      <w:rPr>
        <w:sz w:val="16"/>
        <w:szCs w:val="16"/>
      </w:rPr>
      <w:t>entro de Formação</w:t>
    </w:r>
    <w:r w:rsidRPr="00031E99">
      <w:rPr>
        <w:sz w:val="16"/>
        <w:szCs w:val="16"/>
      </w:rPr>
      <w:t xml:space="preserve"> </w:t>
    </w:r>
    <w:r w:rsidR="00A038F0">
      <w:rPr>
        <w:sz w:val="16"/>
        <w:szCs w:val="16"/>
      </w:rPr>
      <w:t xml:space="preserve">A. E. </w:t>
    </w:r>
    <w:r w:rsidRPr="00031E99">
      <w:rPr>
        <w:sz w:val="16"/>
        <w:szCs w:val="16"/>
      </w:rPr>
      <w:t>Pêro de Alenquer – Av. Dr</w:t>
    </w:r>
    <w:r w:rsidR="00101A0A">
      <w:rPr>
        <w:sz w:val="16"/>
        <w:szCs w:val="16"/>
      </w:rPr>
      <w:t xml:space="preserve">.º Teófilo Carvalho dos Santos </w:t>
    </w:r>
    <w:r w:rsidR="00101A0A" w:rsidRPr="00031E99">
      <w:rPr>
        <w:sz w:val="16"/>
        <w:szCs w:val="16"/>
      </w:rPr>
      <w:t>–</w:t>
    </w:r>
    <w:r w:rsidR="00101A0A">
      <w:rPr>
        <w:sz w:val="16"/>
        <w:szCs w:val="16"/>
      </w:rPr>
      <w:t xml:space="preserve"> </w:t>
    </w:r>
    <w:r w:rsidRPr="00031E99">
      <w:rPr>
        <w:sz w:val="16"/>
        <w:szCs w:val="16"/>
      </w:rPr>
      <w:t>258</w:t>
    </w:r>
    <w:r w:rsidR="00101A0A">
      <w:rPr>
        <w:sz w:val="16"/>
        <w:szCs w:val="16"/>
      </w:rPr>
      <w:t>0.</w:t>
    </w:r>
    <w:r w:rsidR="003458FF">
      <w:rPr>
        <w:sz w:val="16"/>
        <w:szCs w:val="16"/>
      </w:rPr>
      <w:t>564</w:t>
    </w:r>
    <w:r w:rsidRPr="00031E99">
      <w:rPr>
        <w:sz w:val="16"/>
        <w:szCs w:val="16"/>
      </w:rPr>
      <w:t xml:space="preserve"> Alenquer</w:t>
    </w:r>
  </w:p>
  <w:p w:rsidR="004411D6" w:rsidRPr="00301D0A" w:rsidRDefault="00C46D8A" w:rsidP="006E7181">
    <w:pPr>
      <w:jc w:val="center"/>
      <w:rPr>
        <w:i/>
        <w:sz w:val="16"/>
        <w:szCs w:val="16"/>
      </w:rPr>
    </w:pPr>
    <w:r w:rsidRPr="00031E99">
      <w:rPr>
        <w:sz w:val="16"/>
        <w:szCs w:val="16"/>
      </w:rPr>
      <w:t>Tel</w:t>
    </w:r>
    <w:r>
      <w:rPr>
        <w:sz w:val="16"/>
        <w:szCs w:val="16"/>
      </w:rPr>
      <w:t>.: 263 730 305 / 26</w:t>
    </w:r>
    <w:r w:rsidR="001E66EA">
      <w:rPr>
        <w:sz w:val="16"/>
        <w:szCs w:val="16"/>
      </w:rPr>
      <w:t xml:space="preserve">3 730 </w:t>
    </w:r>
    <w:proofErr w:type="gramStart"/>
    <w:r w:rsidR="001E66EA">
      <w:rPr>
        <w:sz w:val="16"/>
        <w:szCs w:val="16"/>
      </w:rPr>
      <w:t xml:space="preserve">306        </w:t>
    </w:r>
    <w:r>
      <w:rPr>
        <w:sz w:val="16"/>
        <w:szCs w:val="16"/>
      </w:rPr>
      <w:t xml:space="preserve">             </w:t>
    </w:r>
    <w:proofErr w:type="gramEnd"/>
    <w:hyperlink r:id="rId1" w:history="1">
      <w:r w:rsidR="001E66EA" w:rsidRPr="00C91D4C">
        <w:rPr>
          <w:rStyle w:val="Hiperligao"/>
          <w:sz w:val="16"/>
          <w:szCs w:val="16"/>
        </w:rPr>
        <w:t>cf.peroalenquer@gmail.com</w:t>
      </w:r>
    </w:hyperlink>
    <w:r w:rsidR="001E66EA">
      <w:rPr>
        <w:sz w:val="16"/>
        <w:szCs w:val="16"/>
      </w:rPr>
      <w:t xml:space="preserve"> </w:t>
    </w:r>
    <w:r w:rsidR="001E66EA">
      <w:t xml:space="preserve"> </w:t>
    </w:r>
    <w:r w:rsidRPr="00C46D8A">
      <w:t xml:space="preserve">  </w:t>
    </w:r>
    <w:r>
      <w:t xml:space="preserve">      </w:t>
    </w:r>
    <w:r w:rsidRPr="00C46D8A">
      <w:t xml:space="preserve">     </w:t>
    </w:r>
    <w:hyperlink r:id="rId2" w:history="1">
      <w:r w:rsidR="001E66EA" w:rsidRPr="00C91D4C">
        <w:rPr>
          <w:rStyle w:val="Hiperligao"/>
          <w:sz w:val="16"/>
          <w:szCs w:val="16"/>
        </w:rPr>
        <w:t>http://www.cfperoalenquer.pt</w:t>
      </w:r>
    </w:hyperlink>
    <w:r w:rsidR="001E66EA">
      <w:rPr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E50" w:rsidRDefault="00FE3E50">
      <w:r>
        <w:separator/>
      </w:r>
    </w:p>
  </w:footnote>
  <w:footnote w:type="continuationSeparator" w:id="0">
    <w:p w:rsidR="00FE3E50" w:rsidRDefault="00FE3E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66EA" w:rsidRDefault="001E66EA" w:rsidP="001E66EA">
    <w:pPr>
      <w:ind w:right="566" w:hanging="284"/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noProof/>
        <w:sz w:val="12"/>
        <w:szCs w:val="12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5194935</wp:posOffset>
          </wp:positionH>
          <wp:positionV relativeFrom="margin">
            <wp:posOffset>-898782</wp:posOffset>
          </wp:positionV>
          <wp:extent cx="981075" cy="936882"/>
          <wp:effectExtent l="0" t="0" r="0" b="0"/>
          <wp:wrapNone/>
          <wp:docPr id="5" name="Imagem 2" descr="C:\Users\Silvia Ferreira\Documents\CNE_2014_2015\logo_C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ilvia Ferreira\Documents\CNE_2014_2015\logo_CN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1075" cy="93688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590675" cy="381000"/>
          <wp:effectExtent l="19050" t="0" r="9525" b="0"/>
          <wp:docPr id="4" name="Imagem 4" descr="mec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7" descr="mec.jpg"/>
                  <pic:cNvPicPr>
                    <a:picLocks noChangeAspect="1"/>
                  </pic:cNvPicPr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590675" cy="381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 xml:space="preserve">                                                     </w:t>
    </w:r>
    <w:r w:rsidRPr="001E66EA">
      <w:rPr>
        <w:rFonts w:ascii="Browallia New" w:hAnsi="Browallia New" w:cs="Browallia New"/>
        <w:noProof/>
        <w:sz w:val="12"/>
        <w:szCs w:val="12"/>
      </w:rPr>
      <w:drawing>
        <wp:inline distT="0" distB="0" distL="0" distR="0">
          <wp:extent cx="1619250" cy="514690"/>
          <wp:effectExtent l="19050" t="0" r="0" b="0"/>
          <wp:docPr id="6" name="Imagem 1" descr="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1619250" cy="51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Browallia New" w:hAnsi="Browallia New" w:cs="Browallia New"/>
        <w:sz w:val="12"/>
        <w:szCs w:val="12"/>
      </w:rPr>
      <w:tab/>
    </w:r>
    <w:r>
      <w:rPr>
        <w:rFonts w:ascii="Browallia New" w:hAnsi="Browallia New" w:cs="Browallia New"/>
        <w:sz w:val="12"/>
        <w:szCs w:val="12"/>
      </w:rPr>
      <w:tab/>
    </w:r>
  </w:p>
  <w:p w:rsidR="001F4073" w:rsidRPr="001F4073" w:rsidRDefault="001E66EA" w:rsidP="001E66EA">
    <w:pPr>
      <w:rPr>
        <w:rFonts w:ascii="Browallia New" w:hAnsi="Browallia New" w:cs="Browallia New"/>
        <w:sz w:val="12"/>
        <w:szCs w:val="12"/>
      </w:rPr>
    </w:pPr>
    <w:r>
      <w:rPr>
        <w:rFonts w:ascii="Browallia New" w:hAnsi="Browallia New" w:cs="Browallia New"/>
        <w:sz w:val="12"/>
        <w:szCs w:val="12"/>
      </w:rPr>
      <w:t xml:space="preserve">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6601E"/>
    <w:multiLevelType w:val="hybridMultilevel"/>
    <w:tmpl w:val="2A52CF82"/>
    <w:lvl w:ilvl="0" w:tplc="08160001">
      <w:start w:val="1"/>
      <w:numFmt w:val="bullet"/>
      <w:lvlText w:val=""/>
      <w:lvlJc w:val="left"/>
      <w:pPr>
        <w:ind w:left="1931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651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371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091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11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31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251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971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691" w:hanging="360"/>
      </w:pPr>
      <w:rPr>
        <w:rFonts w:ascii="Wingdings" w:hAnsi="Wingdings" w:hint="default"/>
      </w:rPr>
    </w:lvl>
  </w:abstractNum>
  <w:abstractNum w:abstractNumId="1">
    <w:nsid w:val="11257090"/>
    <w:multiLevelType w:val="hybridMultilevel"/>
    <w:tmpl w:val="55285D26"/>
    <w:lvl w:ilvl="0" w:tplc="01D6C6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97194C"/>
    <w:multiLevelType w:val="hybridMultilevel"/>
    <w:tmpl w:val="4306C3AA"/>
    <w:lvl w:ilvl="0" w:tplc="13EE029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DF75ED"/>
    <w:multiLevelType w:val="hybridMultilevel"/>
    <w:tmpl w:val="2C865CE0"/>
    <w:lvl w:ilvl="0" w:tplc="E9A631A0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0A87FA5"/>
    <w:multiLevelType w:val="hybridMultilevel"/>
    <w:tmpl w:val="64BE6928"/>
    <w:lvl w:ilvl="0" w:tplc="46B2A2AE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360A2D"/>
    <w:multiLevelType w:val="hybridMultilevel"/>
    <w:tmpl w:val="4C885334"/>
    <w:lvl w:ilvl="0" w:tplc="0FEE7C42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94B1A"/>
    <w:multiLevelType w:val="hybridMultilevel"/>
    <w:tmpl w:val="C484A832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1C1206"/>
    <w:multiLevelType w:val="hybridMultilevel"/>
    <w:tmpl w:val="3EAC9804"/>
    <w:lvl w:ilvl="0" w:tplc="0816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8">
    <w:nsid w:val="4185576C"/>
    <w:multiLevelType w:val="hybridMultilevel"/>
    <w:tmpl w:val="2A5EC91A"/>
    <w:lvl w:ilvl="0" w:tplc="679A06B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C8374E8"/>
    <w:multiLevelType w:val="hybridMultilevel"/>
    <w:tmpl w:val="8BE8C15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11146B7"/>
    <w:multiLevelType w:val="hybridMultilevel"/>
    <w:tmpl w:val="4CF85F9C"/>
    <w:lvl w:ilvl="0" w:tplc="0816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1">
    <w:nsid w:val="76E75AA8"/>
    <w:multiLevelType w:val="hybridMultilevel"/>
    <w:tmpl w:val="32625E98"/>
    <w:lvl w:ilvl="0" w:tplc="834EB9B6">
      <w:start w:val="25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AC22B87"/>
    <w:multiLevelType w:val="hybridMultilevel"/>
    <w:tmpl w:val="7DEC52E8"/>
    <w:lvl w:ilvl="0" w:tplc="C84ED26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C7569DA"/>
    <w:multiLevelType w:val="hybridMultilevel"/>
    <w:tmpl w:val="60BCA02E"/>
    <w:lvl w:ilvl="0" w:tplc="059A3D26">
      <w:start w:val="259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FA833FC"/>
    <w:multiLevelType w:val="hybridMultilevel"/>
    <w:tmpl w:val="574C8420"/>
    <w:lvl w:ilvl="0" w:tplc="B57610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8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3"/>
  </w:num>
  <w:num w:numId="4">
    <w:abstractNumId w:val="3"/>
  </w:num>
  <w:num w:numId="5">
    <w:abstractNumId w:val="12"/>
  </w:num>
  <w:num w:numId="6">
    <w:abstractNumId w:val="11"/>
  </w:num>
  <w:num w:numId="7">
    <w:abstractNumId w:val="5"/>
  </w:num>
  <w:num w:numId="8">
    <w:abstractNumId w:val="4"/>
  </w:num>
  <w:num w:numId="9">
    <w:abstractNumId w:val="14"/>
  </w:num>
  <w:num w:numId="10">
    <w:abstractNumId w:val="2"/>
  </w:num>
  <w:num w:numId="11">
    <w:abstractNumId w:val="6"/>
  </w:num>
  <w:num w:numId="12">
    <w:abstractNumId w:val="0"/>
  </w:num>
  <w:num w:numId="13">
    <w:abstractNumId w:val="9"/>
  </w:num>
  <w:num w:numId="14">
    <w:abstractNumId w:val="10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E2101E"/>
    <w:rsid w:val="0000377A"/>
    <w:rsid w:val="00005257"/>
    <w:rsid w:val="00006395"/>
    <w:rsid w:val="00024983"/>
    <w:rsid w:val="000259CD"/>
    <w:rsid w:val="000370C7"/>
    <w:rsid w:val="000514C9"/>
    <w:rsid w:val="00081A89"/>
    <w:rsid w:val="000861E3"/>
    <w:rsid w:val="00090D34"/>
    <w:rsid w:val="00093202"/>
    <w:rsid w:val="000A04B6"/>
    <w:rsid w:val="000A0C00"/>
    <w:rsid w:val="000A42B8"/>
    <w:rsid w:val="000B406D"/>
    <w:rsid w:val="000D615F"/>
    <w:rsid w:val="000E61D2"/>
    <w:rsid w:val="000F0913"/>
    <w:rsid w:val="000F30F2"/>
    <w:rsid w:val="00101A0A"/>
    <w:rsid w:val="00134A2E"/>
    <w:rsid w:val="00153D79"/>
    <w:rsid w:val="001750A1"/>
    <w:rsid w:val="0018316B"/>
    <w:rsid w:val="00185914"/>
    <w:rsid w:val="00192BA2"/>
    <w:rsid w:val="00193DAF"/>
    <w:rsid w:val="00195A81"/>
    <w:rsid w:val="00196763"/>
    <w:rsid w:val="001B00FF"/>
    <w:rsid w:val="001C101C"/>
    <w:rsid w:val="001C1472"/>
    <w:rsid w:val="001C4F06"/>
    <w:rsid w:val="001D1127"/>
    <w:rsid w:val="001D334B"/>
    <w:rsid w:val="001E1093"/>
    <w:rsid w:val="001E66EA"/>
    <w:rsid w:val="001E67B9"/>
    <w:rsid w:val="001F4073"/>
    <w:rsid w:val="001F5BAE"/>
    <w:rsid w:val="001F7C40"/>
    <w:rsid w:val="0021372E"/>
    <w:rsid w:val="00220DB3"/>
    <w:rsid w:val="00241AE5"/>
    <w:rsid w:val="00250EDB"/>
    <w:rsid w:val="00254735"/>
    <w:rsid w:val="0029037F"/>
    <w:rsid w:val="0029410C"/>
    <w:rsid w:val="002B4098"/>
    <w:rsid w:val="002D2418"/>
    <w:rsid w:val="002E064F"/>
    <w:rsid w:val="002E0B22"/>
    <w:rsid w:val="002F44EC"/>
    <w:rsid w:val="00301D0A"/>
    <w:rsid w:val="00306F1D"/>
    <w:rsid w:val="00312326"/>
    <w:rsid w:val="00327973"/>
    <w:rsid w:val="00331D44"/>
    <w:rsid w:val="003433B9"/>
    <w:rsid w:val="003458FF"/>
    <w:rsid w:val="00354C83"/>
    <w:rsid w:val="0036704D"/>
    <w:rsid w:val="0038710E"/>
    <w:rsid w:val="00392C2C"/>
    <w:rsid w:val="0039665E"/>
    <w:rsid w:val="003A30F9"/>
    <w:rsid w:val="003B2515"/>
    <w:rsid w:val="003B426B"/>
    <w:rsid w:val="003B45C9"/>
    <w:rsid w:val="003D25B3"/>
    <w:rsid w:val="003D324A"/>
    <w:rsid w:val="003D39A0"/>
    <w:rsid w:val="0040364E"/>
    <w:rsid w:val="004055FC"/>
    <w:rsid w:val="00416E8E"/>
    <w:rsid w:val="00431633"/>
    <w:rsid w:val="004411D6"/>
    <w:rsid w:val="00445218"/>
    <w:rsid w:val="004506A0"/>
    <w:rsid w:val="00457304"/>
    <w:rsid w:val="004630E2"/>
    <w:rsid w:val="0046524E"/>
    <w:rsid w:val="004672EF"/>
    <w:rsid w:val="00472431"/>
    <w:rsid w:val="0047564A"/>
    <w:rsid w:val="00476193"/>
    <w:rsid w:val="00476494"/>
    <w:rsid w:val="0047707B"/>
    <w:rsid w:val="0047726A"/>
    <w:rsid w:val="00492009"/>
    <w:rsid w:val="00496CC7"/>
    <w:rsid w:val="004A258A"/>
    <w:rsid w:val="004B1C26"/>
    <w:rsid w:val="004D0017"/>
    <w:rsid w:val="005078BE"/>
    <w:rsid w:val="00523471"/>
    <w:rsid w:val="00524E99"/>
    <w:rsid w:val="00534A18"/>
    <w:rsid w:val="005373E8"/>
    <w:rsid w:val="00537844"/>
    <w:rsid w:val="005609DE"/>
    <w:rsid w:val="00564866"/>
    <w:rsid w:val="00573561"/>
    <w:rsid w:val="00573F90"/>
    <w:rsid w:val="00575B72"/>
    <w:rsid w:val="00575F13"/>
    <w:rsid w:val="005C494E"/>
    <w:rsid w:val="005D2A93"/>
    <w:rsid w:val="005F133B"/>
    <w:rsid w:val="005F6C2A"/>
    <w:rsid w:val="00602BD2"/>
    <w:rsid w:val="0060783D"/>
    <w:rsid w:val="00612460"/>
    <w:rsid w:val="006362A0"/>
    <w:rsid w:val="00662B0B"/>
    <w:rsid w:val="00686EB5"/>
    <w:rsid w:val="00692537"/>
    <w:rsid w:val="006962E7"/>
    <w:rsid w:val="00696B15"/>
    <w:rsid w:val="006A2D5F"/>
    <w:rsid w:val="006A49FF"/>
    <w:rsid w:val="006B6FA6"/>
    <w:rsid w:val="006C1663"/>
    <w:rsid w:val="006C4A69"/>
    <w:rsid w:val="006E7181"/>
    <w:rsid w:val="006F3A49"/>
    <w:rsid w:val="007006AB"/>
    <w:rsid w:val="00701CA0"/>
    <w:rsid w:val="00720FB9"/>
    <w:rsid w:val="00733B71"/>
    <w:rsid w:val="00740F20"/>
    <w:rsid w:val="00752D2C"/>
    <w:rsid w:val="00754BA1"/>
    <w:rsid w:val="00770696"/>
    <w:rsid w:val="00771510"/>
    <w:rsid w:val="007716EC"/>
    <w:rsid w:val="00781D8C"/>
    <w:rsid w:val="007B41D5"/>
    <w:rsid w:val="007B6CDC"/>
    <w:rsid w:val="007D68C3"/>
    <w:rsid w:val="007D7EAE"/>
    <w:rsid w:val="007E48D3"/>
    <w:rsid w:val="007F03CD"/>
    <w:rsid w:val="00833C1E"/>
    <w:rsid w:val="00840035"/>
    <w:rsid w:val="0084102A"/>
    <w:rsid w:val="0084340F"/>
    <w:rsid w:val="0085436C"/>
    <w:rsid w:val="00854AF7"/>
    <w:rsid w:val="00861580"/>
    <w:rsid w:val="00875993"/>
    <w:rsid w:val="00875FB1"/>
    <w:rsid w:val="008A30F0"/>
    <w:rsid w:val="008D24C7"/>
    <w:rsid w:val="00911E74"/>
    <w:rsid w:val="009217EA"/>
    <w:rsid w:val="00933550"/>
    <w:rsid w:val="00943352"/>
    <w:rsid w:val="0095560A"/>
    <w:rsid w:val="00971FD0"/>
    <w:rsid w:val="0098652E"/>
    <w:rsid w:val="0099117B"/>
    <w:rsid w:val="00996DA9"/>
    <w:rsid w:val="00997973"/>
    <w:rsid w:val="009A7866"/>
    <w:rsid w:val="009C6CC9"/>
    <w:rsid w:val="009D57F5"/>
    <w:rsid w:val="009E13CB"/>
    <w:rsid w:val="009E19E8"/>
    <w:rsid w:val="009F63B5"/>
    <w:rsid w:val="009F7270"/>
    <w:rsid w:val="00A038F0"/>
    <w:rsid w:val="00A064EA"/>
    <w:rsid w:val="00A421FF"/>
    <w:rsid w:val="00A464F1"/>
    <w:rsid w:val="00A51062"/>
    <w:rsid w:val="00A562FB"/>
    <w:rsid w:val="00A611B6"/>
    <w:rsid w:val="00A74990"/>
    <w:rsid w:val="00A82408"/>
    <w:rsid w:val="00A8630C"/>
    <w:rsid w:val="00A93FE1"/>
    <w:rsid w:val="00A95E12"/>
    <w:rsid w:val="00A96918"/>
    <w:rsid w:val="00A97119"/>
    <w:rsid w:val="00A977A7"/>
    <w:rsid w:val="00AA1DCE"/>
    <w:rsid w:val="00AA2F28"/>
    <w:rsid w:val="00AA5D80"/>
    <w:rsid w:val="00AB0022"/>
    <w:rsid w:val="00AB3210"/>
    <w:rsid w:val="00AB7AA7"/>
    <w:rsid w:val="00AC30DC"/>
    <w:rsid w:val="00AC407B"/>
    <w:rsid w:val="00AC68F1"/>
    <w:rsid w:val="00AC698B"/>
    <w:rsid w:val="00AE2805"/>
    <w:rsid w:val="00AE2FE9"/>
    <w:rsid w:val="00AE3AAB"/>
    <w:rsid w:val="00AE6310"/>
    <w:rsid w:val="00AF1B4E"/>
    <w:rsid w:val="00AF1BE1"/>
    <w:rsid w:val="00AF4150"/>
    <w:rsid w:val="00B029F1"/>
    <w:rsid w:val="00B078C0"/>
    <w:rsid w:val="00B1043E"/>
    <w:rsid w:val="00B122D2"/>
    <w:rsid w:val="00B15F7E"/>
    <w:rsid w:val="00B21D4C"/>
    <w:rsid w:val="00B23C7D"/>
    <w:rsid w:val="00B32B49"/>
    <w:rsid w:val="00B37461"/>
    <w:rsid w:val="00B42F11"/>
    <w:rsid w:val="00B54074"/>
    <w:rsid w:val="00B570E3"/>
    <w:rsid w:val="00B65DB6"/>
    <w:rsid w:val="00B803D3"/>
    <w:rsid w:val="00B83B9E"/>
    <w:rsid w:val="00B92094"/>
    <w:rsid w:val="00B93A08"/>
    <w:rsid w:val="00B94B8E"/>
    <w:rsid w:val="00BA0244"/>
    <w:rsid w:val="00BB4014"/>
    <w:rsid w:val="00BB5711"/>
    <w:rsid w:val="00BC02CB"/>
    <w:rsid w:val="00BC0329"/>
    <w:rsid w:val="00BC1035"/>
    <w:rsid w:val="00BE3F2D"/>
    <w:rsid w:val="00BF15AC"/>
    <w:rsid w:val="00BF28A2"/>
    <w:rsid w:val="00BF3A0D"/>
    <w:rsid w:val="00BF5D81"/>
    <w:rsid w:val="00C0146D"/>
    <w:rsid w:val="00C204C3"/>
    <w:rsid w:val="00C35407"/>
    <w:rsid w:val="00C44138"/>
    <w:rsid w:val="00C46D8A"/>
    <w:rsid w:val="00C622DE"/>
    <w:rsid w:val="00C778E8"/>
    <w:rsid w:val="00C82D02"/>
    <w:rsid w:val="00C94EA9"/>
    <w:rsid w:val="00C95F42"/>
    <w:rsid w:val="00CA1FB2"/>
    <w:rsid w:val="00CA3799"/>
    <w:rsid w:val="00CB0C5B"/>
    <w:rsid w:val="00CC366B"/>
    <w:rsid w:val="00CC7576"/>
    <w:rsid w:val="00CC7C8E"/>
    <w:rsid w:val="00CD3B7F"/>
    <w:rsid w:val="00CD79B1"/>
    <w:rsid w:val="00CE3132"/>
    <w:rsid w:val="00D07BB6"/>
    <w:rsid w:val="00D24D1B"/>
    <w:rsid w:val="00D40AA4"/>
    <w:rsid w:val="00D42A19"/>
    <w:rsid w:val="00D47406"/>
    <w:rsid w:val="00D56198"/>
    <w:rsid w:val="00D631EB"/>
    <w:rsid w:val="00D66641"/>
    <w:rsid w:val="00D8104D"/>
    <w:rsid w:val="00DA16A0"/>
    <w:rsid w:val="00DA30BA"/>
    <w:rsid w:val="00DB0F6F"/>
    <w:rsid w:val="00DB745D"/>
    <w:rsid w:val="00DC615C"/>
    <w:rsid w:val="00DD5CE2"/>
    <w:rsid w:val="00DD6284"/>
    <w:rsid w:val="00DD72E7"/>
    <w:rsid w:val="00DF2EBF"/>
    <w:rsid w:val="00DF5182"/>
    <w:rsid w:val="00E12C47"/>
    <w:rsid w:val="00E164C0"/>
    <w:rsid w:val="00E2101E"/>
    <w:rsid w:val="00E231AB"/>
    <w:rsid w:val="00E40457"/>
    <w:rsid w:val="00E41ABF"/>
    <w:rsid w:val="00E47B3A"/>
    <w:rsid w:val="00E5066D"/>
    <w:rsid w:val="00E55E8E"/>
    <w:rsid w:val="00E615CD"/>
    <w:rsid w:val="00E64539"/>
    <w:rsid w:val="00E85FEB"/>
    <w:rsid w:val="00EA1854"/>
    <w:rsid w:val="00EA2539"/>
    <w:rsid w:val="00EA5517"/>
    <w:rsid w:val="00EB04DD"/>
    <w:rsid w:val="00EB3889"/>
    <w:rsid w:val="00EB5107"/>
    <w:rsid w:val="00EE1CB6"/>
    <w:rsid w:val="00EE5AF6"/>
    <w:rsid w:val="00EF41AB"/>
    <w:rsid w:val="00F04B5C"/>
    <w:rsid w:val="00F079B3"/>
    <w:rsid w:val="00F21383"/>
    <w:rsid w:val="00F35637"/>
    <w:rsid w:val="00F40058"/>
    <w:rsid w:val="00F5089B"/>
    <w:rsid w:val="00F56027"/>
    <w:rsid w:val="00F7118C"/>
    <w:rsid w:val="00F75134"/>
    <w:rsid w:val="00F8555E"/>
    <w:rsid w:val="00F8588D"/>
    <w:rsid w:val="00F85AB5"/>
    <w:rsid w:val="00FA63E6"/>
    <w:rsid w:val="00FB7814"/>
    <w:rsid w:val="00FC1B28"/>
    <w:rsid w:val="00FC458A"/>
    <w:rsid w:val="00FE3E50"/>
    <w:rsid w:val="00FE5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074"/>
    <w:rPr>
      <w:sz w:val="24"/>
      <w:szCs w:val="24"/>
    </w:rPr>
  </w:style>
  <w:style w:type="paragraph" w:styleId="Ttulo1">
    <w:name w:val="heading 1"/>
    <w:basedOn w:val="Normal"/>
    <w:next w:val="Normal"/>
    <w:qFormat/>
    <w:rsid w:val="00B54074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Ttulo2">
    <w:name w:val="heading 2"/>
    <w:basedOn w:val="Normal"/>
    <w:next w:val="Normal"/>
    <w:qFormat/>
    <w:rsid w:val="00B54074"/>
    <w:pPr>
      <w:keepNext/>
      <w:spacing w:line="480" w:lineRule="auto"/>
      <w:outlineLvl w:val="1"/>
    </w:pPr>
    <w:rPr>
      <w:sz w:val="28"/>
    </w:rPr>
  </w:style>
  <w:style w:type="paragraph" w:styleId="Ttulo3">
    <w:name w:val="heading 3"/>
    <w:basedOn w:val="Normal"/>
    <w:next w:val="Normal"/>
    <w:qFormat/>
    <w:rsid w:val="00B54074"/>
    <w:pPr>
      <w:keepNext/>
      <w:jc w:val="center"/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54074"/>
    <w:pPr>
      <w:tabs>
        <w:tab w:val="left" w:pos="8955"/>
      </w:tabs>
      <w:spacing w:line="360" w:lineRule="auto"/>
      <w:ind w:left="357"/>
    </w:pPr>
    <w:rPr>
      <w:sz w:val="10"/>
    </w:rPr>
  </w:style>
  <w:style w:type="paragraph" w:styleId="Textodecomentrio">
    <w:name w:val="annotation text"/>
    <w:basedOn w:val="Normal"/>
    <w:semiHidden/>
    <w:rsid w:val="00B54074"/>
    <w:rPr>
      <w:sz w:val="20"/>
      <w:szCs w:val="20"/>
    </w:rPr>
  </w:style>
  <w:style w:type="paragraph" w:styleId="Cabealho">
    <w:name w:val="header"/>
    <w:basedOn w:val="Normal"/>
    <w:link w:val="CabealhoCarcter"/>
    <w:rsid w:val="00B54074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B54074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54074"/>
    <w:rPr>
      <w:color w:val="800080"/>
      <w:u w:val="single"/>
    </w:rPr>
  </w:style>
  <w:style w:type="paragraph" w:styleId="Corpodetexto">
    <w:name w:val="Body Text"/>
    <w:basedOn w:val="Normal"/>
    <w:rsid w:val="00B54074"/>
    <w:pPr>
      <w:spacing w:line="360" w:lineRule="auto"/>
      <w:jc w:val="both"/>
    </w:pPr>
    <w:rPr>
      <w:rFonts w:ascii="Century" w:hAnsi="Century"/>
      <w:sz w:val="22"/>
    </w:rPr>
  </w:style>
  <w:style w:type="paragraph" w:styleId="Corpodetexto2">
    <w:name w:val="Body Text 2"/>
    <w:basedOn w:val="Normal"/>
    <w:rsid w:val="00B54074"/>
    <w:rPr>
      <w:sz w:val="22"/>
    </w:rPr>
  </w:style>
  <w:style w:type="paragraph" w:styleId="Rodap">
    <w:name w:val="footer"/>
    <w:basedOn w:val="Normal"/>
    <w:rsid w:val="00B54074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B54074"/>
    <w:pPr>
      <w:spacing w:line="360" w:lineRule="auto"/>
      <w:jc w:val="both"/>
    </w:pPr>
    <w:rPr>
      <w:rFonts w:ascii="Century" w:hAnsi="Century"/>
    </w:rPr>
  </w:style>
  <w:style w:type="character" w:styleId="CitaoHTML">
    <w:name w:val="HTML Cite"/>
    <w:basedOn w:val="Tipodeletrapredefinidodopargrafo"/>
    <w:rsid w:val="006E7181"/>
    <w:rPr>
      <w:i/>
      <w:iCs/>
    </w:rPr>
  </w:style>
  <w:style w:type="character" w:customStyle="1" w:styleId="CabealhoCarcter">
    <w:name w:val="Cabeçalho Carácter"/>
    <w:basedOn w:val="Tipodeletrapredefinidodopargrafo"/>
    <w:link w:val="Cabealho"/>
    <w:rsid w:val="006A49FF"/>
    <w:rPr>
      <w:sz w:val="24"/>
      <w:szCs w:val="24"/>
    </w:rPr>
  </w:style>
  <w:style w:type="paragraph" w:styleId="Textodebalo">
    <w:name w:val="Balloon Text"/>
    <w:basedOn w:val="Normal"/>
    <w:link w:val="TextodebaloCarcter"/>
    <w:rsid w:val="00A824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8240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44E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B078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C6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54074"/>
    <w:rPr>
      <w:sz w:val="24"/>
      <w:szCs w:val="24"/>
    </w:rPr>
  </w:style>
  <w:style w:type="paragraph" w:styleId="Cabealho1">
    <w:name w:val="heading 1"/>
    <w:basedOn w:val="Normal"/>
    <w:next w:val="Normal"/>
    <w:qFormat/>
    <w:rsid w:val="00B54074"/>
    <w:pPr>
      <w:keepNext/>
      <w:outlineLvl w:val="0"/>
    </w:pPr>
    <w:rPr>
      <w:rFonts w:ascii="Bookman Old Style" w:hAnsi="Bookman Old Style"/>
      <w:b/>
      <w:bCs/>
      <w:sz w:val="22"/>
    </w:rPr>
  </w:style>
  <w:style w:type="paragraph" w:styleId="Cabealho2">
    <w:name w:val="heading 2"/>
    <w:basedOn w:val="Normal"/>
    <w:next w:val="Normal"/>
    <w:qFormat/>
    <w:rsid w:val="00B54074"/>
    <w:pPr>
      <w:keepNext/>
      <w:spacing w:line="480" w:lineRule="auto"/>
      <w:outlineLvl w:val="1"/>
    </w:pPr>
    <w:rPr>
      <w:sz w:val="28"/>
    </w:rPr>
  </w:style>
  <w:style w:type="paragraph" w:styleId="Cabealho3">
    <w:name w:val="heading 3"/>
    <w:basedOn w:val="Normal"/>
    <w:next w:val="Normal"/>
    <w:qFormat/>
    <w:rsid w:val="00B54074"/>
    <w:pPr>
      <w:keepNext/>
      <w:jc w:val="center"/>
      <w:outlineLvl w:val="2"/>
    </w:pPr>
    <w:rPr>
      <w:b/>
      <w:bCs/>
      <w:sz w:val="22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Avanodecorpodetexto">
    <w:name w:val="Body Text Indent"/>
    <w:basedOn w:val="Normal"/>
    <w:rsid w:val="00B54074"/>
    <w:pPr>
      <w:tabs>
        <w:tab w:val="left" w:pos="8955"/>
      </w:tabs>
      <w:spacing w:line="360" w:lineRule="auto"/>
      <w:ind w:left="357"/>
    </w:pPr>
    <w:rPr>
      <w:sz w:val="10"/>
    </w:rPr>
  </w:style>
  <w:style w:type="paragraph" w:styleId="Textodecomentrio">
    <w:name w:val="annotation text"/>
    <w:basedOn w:val="Normal"/>
    <w:semiHidden/>
    <w:rsid w:val="00B54074"/>
    <w:rPr>
      <w:sz w:val="20"/>
      <w:szCs w:val="20"/>
    </w:rPr>
  </w:style>
  <w:style w:type="paragraph" w:styleId="Cabealho">
    <w:name w:val="header"/>
    <w:basedOn w:val="Normal"/>
    <w:link w:val="CabealhoCarcter"/>
    <w:rsid w:val="00B54074"/>
    <w:pPr>
      <w:tabs>
        <w:tab w:val="center" w:pos="4252"/>
        <w:tab w:val="right" w:pos="8504"/>
      </w:tabs>
    </w:pPr>
  </w:style>
  <w:style w:type="character" w:styleId="Hiperligao">
    <w:name w:val="Hyperlink"/>
    <w:basedOn w:val="Tipodeletrapredefinidodopargrafo"/>
    <w:rsid w:val="00B54074"/>
    <w:rPr>
      <w:color w:val="0000FF"/>
      <w:u w:val="single"/>
    </w:rPr>
  </w:style>
  <w:style w:type="character" w:styleId="Hiperligaovisitada">
    <w:name w:val="FollowedHyperlink"/>
    <w:basedOn w:val="Tipodeletrapredefinidodopargrafo"/>
    <w:rsid w:val="00B54074"/>
    <w:rPr>
      <w:color w:val="800080"/>
      <w:u w:val="single"/>
    </w:rPr>
  </w:style>
  <w:style w:type="paragraph" w:styleId="Corpodetexto">
    <w:name w:val="Body Text"/>
    <w:basedOn w:val="Normal"/>
    <w:rsid w:val="00B54074"/>
    <w:pPr>
      <w:spacing w:line="360" w:lineRule="auto"/>
      <w:jc w:val="both"/>
    </w:pPr>
    <w:rPr>
      <w:rFonts w:ascii="Century" w:hAnsi="Century"/>
      <w:sz w:val="22"/>
    </w:rPr>
  </w:style>
  <w:style w:type="paragraph" w:styleId="Corpodetexto2">
    <w:name w:val="Body Text 2"/>
    <w:basedOn w:val="Normal"/>
    <w:rsid w:val="00B54074"/>
    <w:rPr>
      <w:sz w:val="22"/>
    </w:rPr>
  </w:style>
  <w:style w:type="paragraph" w:styleId="Rodap">
    <w:name w:val="footer"/>
    <w:basedOn w:val="Normal"/>
    <w:rsid w:val="00B54074"/>
    <w:pPr>
      <w:tabs>
        <w:tab w:val="center" w:pos="4252"/>
        <w:tab w:val="right" w:pos="8504"/>
      </w:tabs>
    </w:pPr>
  </w:style>
  <w:style w:type="paragraph" w:styleId="Corpodetexto3">
    <w:name w:val="Body Text 3"/>
    <w:basedOn w:val="Normal"/>
    <w:rsid w:val="00B54074"/>
    <w:pPr>
      <w:spacing w:line="360" w:lineRule="auto"/>
      <w:jc w:val="both"/>
    </w:pPr>
    <w:rPr>
      <w:rFonts w:ascii="Century" w:hAnsi="Century"/>
    </w:rPr>
  </w:style>
  <w:style w:type="character" w:styleId="CitaoHTML">
    <w:name w:val="HTML Cite"/>
    <w:basedOn w:val="Tipodeletrapredefinidodopargrafo"/>
    <w:rsid w:val="006E7181"/>
    <w:rPr>
      <w:i/>
      <w:iCs/>
    </w:rPr>
  </w:style>
  <w:style w:type="character" w:customStyle="1" w:styleId="CabealhoCarcter">
    <w:name w:val="Cabeçalho Carácter"/>
    <w:basedOn w:val="Tipodeletrapredefinidodopargrafo"/>
    <w:link w:val="Cabealho"/>
    <w:rsid w:val="006A49FF"/>
    <w:rPr>
      <w:sz w:val="24"/>
      <w:szCs w:val="24"/>
    </w:rPr>
  </w:style>
  <w:style w:type="paragraph" w:styleId="Textodebalo">
    <w:name w:val="Balloon Text"/>
    <w:basedOn w:val="Normal"/>
    <w:link w:val="TextodebaloCarcter"/>
    <w:rsid w:val="00A82408"/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rsid w:val="00A82408"/>
    <w:rPr>
      <w:rFonts w:ascii="Tahoma" w:hAnsi="Tahoma" w:cs="Tahoma"/>
      <w:sz w:val="16"/>
      <w:szCs w:val="16"/>
    </w:rPr>
  </w:style>
  <w:style w:type="table" w:styleId="Tabelacomgrelha">
    <w:name w:val="Table Grid"/>
    <w:basedOn w:val="Tabelanormal"/>
    <w:uiPriority w:val="59"/>
    <w:rsid w:val="002F44E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078C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Default">
    <w:name w:val="Default"/>
    <w:rsid w:val="00DC615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948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fperoalenquer.pt" TargetMode="External"/><Relationship Id="rId1" Type="http://schemas.openxmlformats.org/officeDocument/2006/relationships/hyperlink" Target="mailto:cf.peroalenquer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742F46-D606-4561-91AC-1A465F0B5F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Co-financiado pelo FSE e ME</vt:lpstr>
    </vt:vector>
  </TitlesOfParts>
  <Company>**</Company>
  <LinksUpToDate>false</LinksUpToDate>
  <CharactersWithSpaces>1420</CharactersWithSpaces>
  <SharedDoc>false</SharedDoc>
  <HLinks>
    <vt:vector size="6" baseType="variant">
      <vt:variant>
        <vt:i4>6750250</vt:i4>
      </vt:variant>
      <vt:variant>
        <vt:i4>0</vt:i4>
      </vt:variant>
      <vt:variant>
        <vt:i4>0</vt:i4>
      </vt:variant>
      <vt:variant>
        <vt:i4>5</vt:i4>
      </vt:variant>
      <vt:variant>
        <vt:lpwstr>http://www.min-edu.pt/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Co-financiado pelo FSE e ME</dc:title>
  <dc:creator>Director</dc:creator>
  <cp:lastModifiedBy>novo02</cp:lastModifiedBy>
  <cp:revision>2</cp:revision>
  <cp:lastPrinted>2013-12-18T11:59:00Z</cp:lastPrinted>
  <dcterms:created xsi:type="dcterms:W3CDTF">2015-01-02T10:22:00Z</dcterms:created>
  <dcterms:modified xsi:type="dcterms:W3CDTF">2015-01-02T10:22:00Z</dcterms:modified>
</cp:coreProperties>
</file>