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A6" w:rsidRDefault="000D4F2F" w:rsidP="006C0128">
      <w:pPr>
        <w:spacing w:after="0" w:line="360" w:lineRule="auto"/>
        <w:jc w:val="center"/>
        <w:rPr>
          <w:rFonts w:ascii="Arial Narrow" w:hAnsi="Arial Narrow"/>
          <w:b/>
          <w:smallCaps/>
          <w:sz w:val="28"/>
          <w:szCs w:val="28"/>
        </w:rPr>
      </w:pPr>
      <w:r>
        <w:rPr>
          <w:rFonts w:ascii="Arial Narrow" w:hAnsi="Arial Narrow"/>
          <w:b/>
          <w:smallCaps/>
          <w:sz w:val="28"/>
          <w:szCs w:val="28"/>
        </w:rPr>
        <w:t>Prémio “25 de Abril</w:t>
      </w:r>
      <w:r w:rsidR="00476069">
        <w:rPr>
          <w:rFonts w:ascii="Arial Narrow" w:hAnsi="Arial Narrow"/>
          <w:b/>
          <w:smallCaps/>
          <w:sz w:val="28"/>
          <w:szCs w:val="28"/>
        </w:rPr>
        <w:t xml:space="preserve">: </w:t>
      </w:r>
      <w:r w:rsidR="006D5E2E">
        <w:rPr>
          <w:rFonts w:ascii="Arial Narrow" w:hAnsi="Arial Narrow"/>
          <w:b/>
          <w:smallCaps/>
          <w:sz w:val="28"/>
          <w:szCs w:val="28"/>
        </w:rPr>
        <w:t>O Futuro d</w:t>
      </w:r>
      <w:r w:rsidR="00476069">
        <w:rPr>
          <w:rFonts w:ascii="Arial Narrow" w:hAnsi="Arial Narrow"/>
          <w:b/>
          <w:smallCaps/>
          <w:sz w:val="28"/>
          <w:szCs w:val="28"/>
        </w:rPr>
        <w:t>a Democracia em Portugal e na Europa</w:t>
      </w:r>
      <w:r w:rsidR="006D5E2E">
        <w:rPr>
          <w:rFonts w:ascii="Arial Narrow" w:hAnsi="Arial Narrow"/>
          <w:b/>
          <w:smallCaps/>
          <w:sz w:val="28"/>
          <w:szCs w:val="28"/>
        </w:rPr>
        <w:t>”</w:t>
      </w:r>
    </w:p>
    <w:p w:rsidR="00476069" w:rsidRPr="006D5E2E" w:rsidRDefault="00476069" w:rsidP="006C0128">
      <w:pPr>
        <w:spacing w:after="0" w:line="360" w:lineRule="auto"/>
        <w:jc w:val="center"/>
        <w:rPr>
          <w:rFonts w:ascii="Arial Narrow" w:hAnsi="Arial Narrow"/>
          <w:b/>
          <w:smallCaps/>
          <w:sz w:val="28"/>
          <w:szCs w:val="28"/>
        </w:rPr>
      </w:pPr>
      <w:r>
        <w:rPr>
          <w:rFonts w:ascii="Arial Narrow" w:hAnsi="Arial Narrow"/>
          <w:b/>
          <w:smallCaps/>
          <w:sz w:val="28"/>
          <w:szCs w:val="28"/>
        </w:rPr>
        <w:t>Regulamento</w:t>
      </w:r>
    </w:p>
    <w:p w:rsidR="006D5E2E" w:rsidRDefault="006D5E2E" w:rsidP="006C0128">
      <w:pPr>
        <w:spacing w:after="0" w:line="360" w:lineRule="auto"/>
        <w:jc w:val="both"/>
        <w:rPr>
          <w:rFonts w:ascii="Arial Narrow" w:hAnsi="Arial Narrow"/>
        </w:rPr>
      </w:pPr>
    </w:p>
    <w:p w:rsidR="006D5E2E" w:rsidRDefault="006D5E2E" w:rsidP="006C0128">
      <w:pPr>
        <w:spacing w:after="0" w:line="360" w:lineRule="auto"/>
        <w:jc w:val="both"/>
        <w:rPr>
          <w:rFonts w:ascii="Arial Narrow" w:hAnsi="Arial Narrow"/>
        </w:rPr>
      </w:pPr>
    </w:p>
    <w:p w:rsidR="000556EB" w:rsidRDefault="006034EF" w:rsidP="006C0128">
      <w:pPr>
        <w:spacing w:after="0" w:line="360" w:lineRule="auto"/>
        <w:jc w:val="both"/>
        <w:rPr>
          <w:rFonts w:ascii="Arial Narrow" w:hAnsi="Arial Narrow"/>
        </w:rPr>
      </w:pPr>
      <w:r>
        <w:rPr>
          <w:rFonts w:ascii="Arial Narrow" w:hAnsi="Arial Narrow"/>
        </w:rPr>
        <w:t>A Rádio e Televisão de Portugal, S.A. (RTP)</w:t>
      </w:r>
      <w:r w:rsidR="000556EB">
        <w:rPr>
          <w:rFonts w:ascii="Arial Narrow" w:hAnsi="Arial Narrow"/>
        </w:rPr>
        <w:t xml:space="preserve"> </w:t>
      </w:r>
      <w:proofErr w:type="gramStart"/>
      <w:r>
        <w:rPr>
          <w:rFonts w:ascii="Arial Narrow" w:hAnsi="Arial Narrow"/>
        </w:rPr>
        <w:t>associa</w:t>
      </w:r>
      <w:proofErr w:type="gramEnd"/>
      <w:r>
        <w:rPr>
          <w:rFonts w:ascii="Arial Narrow" w:hAnsi="Arial Narrow"/>
        </w:rPr>
        <w:t xml:space="preserve">-se às comemorações dos 40 anos do 25 de Abril. </w:t>
      </w:r>
      <w:r w:rsidR="000556EB">
        <w:rPr>
          <w:rFonts w:ascii="Arial Narrow" w:hAnsi="Arial Narrow"/>
        </w:rPr>
        <w:t>Atentas as suas especais obrigações que decorrem da sua natureza de concessionária do serviço público de rádio e televisão, entendeu a RTP que, p</w:t>
      </w:r>
      <w:r>
        <w:rPr>
          <w:rFonts w:ascii="Arial Narrow" w:hAnsi="Arial Narrow"/>
        </w:rPr>
        <w:t>ara além das inúmeras iniciativas que decorre</w:t>
      </w:r>
      <w:r w:rsidR="000556EB">
        <w:rPr>
          <w:rFonts w:ascii="Arial Narrow" w:hAnsi="Arial Narrow"/>
        </w:rPr>
        <w:t xml:space="preserve">rão nos seus espaços de emissão, deveria promover junto da camada mais jovem da população, como são os </w:t>
      </w:r>
      <w:r w:rsidR="000556EB" w:rsidRPr="000556EB">
        <w:rPr>
          <w:rFonts w:ascii="Arial Narrow" w:hAnsi="Arial Narrow"/>
        </w:rPr>
        <w:t>alunos do ensino secundário e das universidades e politécnicos</w:t>
      </w:r>
      <w:r w:rsidR="000556EB">
        <w:rPr>
          <w:rFonts w:ascii="Arial Narrow" w:hAnsi="Arial Narrow"/>
        </w:rPr>
        <w:t xml:space="preserve">, uma reflexão </w:t>
      </w:r>
      <w:r w:rsidR="00AA2BDE">
        <w:rPr>
          <w:rFonts w:ascii="Arial Narrow" w:hAnsi="Arial Narrow"/>
        </w:rPr>
        <w:t>quanto ao significado desta</w:t>
      </w:r>
      <w:r w:rsidR="000556EB">
        <w:rPr>
          <w:rFonts w:ascii="Arial Narrow" w:hAnsi="Arial Narrow"/>
        </w:rPr>
        <w:t xml:space="preserve"> data e, em concreto,</w:t>
      </w:r>
      <w:r w:rsidR="00AA2BDE">
        <w:rPr>
          <w:rFonts w:ascii="Arial Narrow" w:hAnsi="Arial Narrow"/>
        </w:rPr>
        <w:t xml:space="preserve"> quanto ao</w:t>
      </w:r>
      <w:r w:rsidR="000556EB" w:rsidRPr="000556EB">
        <w:rPr>
          <w:rFonts w:ascii="Arial Narrow" w:hAnsi="Arial Narrow"/>
        </w:rPr>
        <w:t xml:space="preserve"> futuro da democracia em Portugal e na Europa.</w:t>
      </w:r>
      <w:r w:rsidR="00AA2BDE">
        <w:rPr>
          <w:rFonts w:ascii="Arial Narrow" w:hAnsi="Arial Narrow"/>
        </w:rPr>
        <w:t xml:space="preserve"> Avaliar essa reflexão, premiando-a, é o objetivo deste concurso.</w:t>
      </w:r>
    </w:p>
    <w:p w:rsidR="000556EB" w:rsidRDefault="000556EB" w:rsidP="006C0128">
      <w:pPr>
        <w:spacing w:after="0" w:line="360" w:lineRule="auto"/>
        <w:jc w:val="both"/>
        <w:rPr>
          <w:rFonts w:ascii="Arial Narrow" w:hAnsi="Arial Narrow"/>
        </w:rPr>
      </w:pPr>
    </w:p>
    <w:p w:rsidR="00831E1B" w:rsidRPr="00831E1B" w:rsidRDefault="00831E1B" w:rsidP="006C0128">
      <w:pPr>
        <w:spacing w:after="0" w:line="360" w:lineRule="auto"/>
        <w:jc w:val="both"/>
        <w:rPr>
          <w:rFonts w:ascii="Arial Narrow" w:hAnsi="Arial Narrow"/>
        </w:rPr>
      </w:pPr>
    </w:p>
    <w:p w:rsidR="00831E1B" w:rsidRDefault="00831E1B" w:rsidP="006C0128">
      <w:pPr>
        <w:pStyle w:val="PargrafodaLista"/>
        <w:numPr>
          <w:ilvl w:val="0"/>
          <w:numId w:val="1"/>
        </w:numPr>
        <w:spacing w:after="0" w:line="360" w:lineRule="auto"/>
        <w:jc w:val="both"/>
        <w:rPr>
          <w:rFonts w:ascii="Arial Narrow" w:hAnsi="Arial Narrow"/>
        </w:rPr>
      </w:pPr>
      <w:r w:rsidRPr="00831E1B">
        <w:rPr>
          <w:rFonts w:ascii="Arial Narrow" w:hAnsi="Arial Narrow"/>
        </w:rPr>
        <w:t>A RTP/Antena 1, com o apoio do Parlamento Europeu, da Universidade de Lisboa, da Universidade do Porto e do Conselho das Escolas, irá atribuir o Prémio “25 de Abril: O Futuro da Democracia em Portugal e na Europa</w:t>
      </w:r>
      <w:r>
        <w:rPr>
          <w:rFonts w:ascii="Arial Narrow" w:hAnsi="Arial Narrow"/>
        </w:rPr>
        <w:t>”, adiante apenas designado por Prémio destinado a</w:t>
      </w:r>
      <w:r w:rsidRPr="00831E1B">
        <w:rPr>
          <w:rFonts w:ascii="Arial Narrow" w:hAnsi="Arial Narrow"/>
        </w:rPr>
        <w:t xml:space="preserve"> distingu</w:t>
      </w:r>
      <w:r>
        <w:rPr>
          <w:rFonts w:ascii="Arial Narrow" w:hAnsi="Arial Narrow"/>
        </w:rPr>
        <w:t xml:space="preserve">ir Ensaios </w:t>
      </w:r>
      <w:r w:rsidR="006E232F">
        <w:rPr>
          <w:rFonts w:ascii="Arial Narrow" w:hAnsi="Arial Narrow"/>
        </w:rPr>
        <w:t xml:space="preserve">inéditos </w:t>
      </w:r>
      <w:r>
        <w:rPr>
          <w:rFonts w:ascii="Arial Narrow" w:hAnsi="Arial Narrow"/>
        </w:rPr>
        <w:t xml:space="preserve">sobre o tema </w:t>
      </w:r>
      <w:r w:rsidR="006E232F">
        <w:rPr>
          <w:rFonts w:ascii="Arial Narrow" w:hAnsi="Arial Narrow"/>
        </w:rPr>
        <w:t>que dá nome ao Prémio.</w:t>
      </w:r>
    </w:p>
    <w:p w:rsidR="006E232F" w:rsidRDefault="006E232F" w:rsidP="006C0128">
      <w:pPr>
        <w:pStyle w:val="PargrafodaLista"/>
        <w:spacing w:after="0" w:line="360" w:lineRule="auto"/>
        <w:ind w:left="360"/>
        <w:jc w:val="both"/>
        <w:rPr>
          <w:rFonts w:ascii="Arial Narrow" w:hAnsi="Arial Narrow"/>
        </w:rPr>
      </w:pPr>
    </w:p>
    <w:p w:rsidR="006E232F" w:rsidRDefault="006E232F" w:rsidP="006C0128">
      <w:pPr>
        <w:pStyle w:val="PargrafodaLista"/>
        <w:numPr>
          <w:ilvl w:val="0"/>
          <w:numId w:val="1"/>
        </w:numPr>
        <w:spacing w:after="0" w:line="360" w:lineRule="auto"/>
        <w:jc w:val="both"/>
        <w:rPr>
          <w:rFonts w:ascii="Arial Narrow" w:hAnsi="Arial Narrow"/>
        </w:rPr>
      </w:pPr>
      <w:r w:rsidRPr="006E232F">
        <w:rPr>
          <w:rFonts w:ascii="Arial Narrow" w:hAnsi="Arial Narrow"/>
        </w:rPr>
        <w:t>Poderão participar jovens, dos 14 aos 26 anos, que frequentem o e</w:t>
      </w:r>
      <w:r>
        <w:rPr>
          <w:rFonts w:ascii="Arial Narrow" w:hAnsi="Arial Narrow"/>
        </w:rPr>
        <w:t>nsino secundário e superior (universitário e politécnico)</w:t>
      </w:r>
      <w:r w:rsidRPr="006E232F">
        <w:rPr>
          <w:rFonts w:ascii="Arial Narrow" w:hAnsi="Arial Narrow"/>
        </w:rPr>
        <w:t xml:space="preserve"> em Portugal continental e nos arquipélagos da Madeira e dos Açores.</w:t>
      </w:r>
    </w:p>
    <w:p w:rsidR="006E232F" w:rsidRPr="006E232F" w:rsidRDefault="006E232F" w:rsidP="006C0128">
      <w:pPr>
        <w:pStyle w:val="PargrafodaLista"/>
        <w:spacing w:line="360" w:lineRule="auto"/>
        <w:rPr>
          <w:rFonts w:ascii="Arial Narrow" w:hAnsi="Arial Narrow"/>
        </w:rPr>
      </w:pPr>
    </w:p>
    <w:p w:rsidR="006E232F" w:rsidRPr="006E232F" w:rsidRDefault="006E232F" w:rsidP="006C0128">
      <w:pPr>
        <w:pStyle w:val="PargrafodaLista"/>
        <w:numPr>
          <w:ilvl w:val="0"/>
          <w:numId w:val="1"/>
        </w:numPr>
        <w:spacing w:after="0" w:line="360" w:lineRule="auto"/>
        <w:jc w:val="both"/>
        <w:rPr>
          <w:rFonts w:ascii="Arial Narrow" w:hAnsi="Arial Narrow"/>
        </w:rPr>
      </w:pPr>
      <w:r>
        <w:rPr>
          <w:rFonts w:ascii="Arial Narrow" w:hAnsi="Arial Narrow"/>
        </w:rPr>
        <w:t>A participação poderá ser feita em grupo, desde que esse grupo</w:t>
      </w:r>
      <w:r w:rsidRPr="006E232F">
        <w:rPr>
          <w:rFonts w:ascii="Arial Narrow" w:hAnsi="Arial Narrow"/>
        </w:rPr>
        <w:t xml:space="preserve"> de</w:t>
      </w:r>
      <w:r>
        <w:rPr>
          <w:rFonts w:ascii="Arial Narrow" w:hAnsi="Arial Narrow"/>
        </w:rPr>
        <w:t>signe</w:t>
      </w:r>
      <w:r w:rsidRPr="006E232F">
        <w:rPr>
          <w:rFonts w:ascii="Arial Narrow" w:hAnsi="Arial Narrow"/>
        </w:rPr>
        <w:t xml:space="preserve"> um representante que be</w:t>
      </w:r>
      <w:r>
        <w:rPr>
          <w:rFonts w:ascii="Arial Narrow" w:hAnsi="Arial Narrow"/>
        </w:rPr>
        <w:t>neficiará</w:t>
      </w:r>
      <w:r w:rsidRPr="006E232F">
        <w:rPr>
          <w:rFonts w:ascii="Arial Narrow" w:hAnsi="Arial Narrow"/>
        </w:rPr>
        <w:t xml:space="preserve"> do prémio.</w:t>
      </w:r>
    </w:p>
    <w:p w:rsidR="006E232F" w:rsidRPr="006E232F" w:rsidRDefault="006E232F" w:rsidP="006C0128">
      <w:pPr>
        <w:pStyle w:val="PargrafodaLista"/>
        <w:spacing w:after="0" w:line="360" w:lineRule="auto"/>
        <w:ind w:left="360"/>
        <w:jc w:val="both"/>
        <w:rPr>
          <w:rFonts w:ascii="Arial Narrow" w:hAnsi="Arial Narrow"/>
        </w:rPr>
      </w:pPr>
    </w:p>
    <w:p w:rsidR="006E232F" w:rsidRDefault="006C0128" w:rsidP="006C0128">
      <w:pPr>
        <w:pStyle w:val="PargrafodaLista"/>
        <w:numPr>
          <w:ilvl w:val="0"/>
          <w:numId w:val="1"/>
        </w:numPr>
        <w:spacing w:after="0" w:line="360" w:lineRule="auto"/>
        <w:jc w:val="both"/>
        <w:rPr>
          <w:rFonts w:ascii="Arial Narrow" w:hAnsi="Arial Narrow"/>
        </w:rPr>
      </w:pPr>
      <w:r>
        <w:rPr>
          <w:rFonts w:ascii="Arial Narrow" w:hAnsi="Arial Narrow"/>
        </w:rPr>
        <w:t>Os Ensaios</w:t>
      </w:r>
      <w:r w:rsidR="006E232F" w:rsidRPr="006E232F">
        <w:rPr>
          <w:rFonts w:ascii="Arial Narrow" w:hAnsi="Arial Narrow"/>
        </w:rPr>
        <w:t xml:space="preserve"> concorrentes deverão ser apr</w:t>
      </w:r>
      <w:r>
        <w:rPr>
          <w:rFonts w:ascii="Arial Narrow" w:hAnsi="Arial Narrow"/>
        </w:rPr>
        <w:t xml:space="preserve">esentados em Língua Portuguesa, com o máximo de 25 páginas, em folhas A4, datilografados a dois espaços e entregues ou remetidos para a sede da RTP, sita na Avenida Marechal Gomes da Costa, n.º 37, 1849-030 Lisboa, com a menção </w:t>
      </w:r>
      <w:r w:rsidRPr="006C0128">
        <w:rPr>
          <w:rFonts w:ascii="Arial Narrow" w:hAnsi="Arial Narrow"/>
          <w:b/>
        </w:rPr>
        <w:t>Prémio 25 de Abril: O Futuro da Democracia em Portugal e na Europa</w:t>
      </w:r>
      <w:r>
        <w:rPr>
          <w:rFonts w:ascii="Arial Narrow" w:hAnsi="Arial Narrow"/>
          <w:b/>
          <w:i/>
        </w:rPr>
        <w:t xml:space="preserve">, </w:t>
      </w:r>
      <w:r>
        <w:rPr>
          <w:rFonts w:ascii="Arial Narrow" w:hAnsi="Arial Narrow"/>
        </w:rPr>
        <w:t xml:space="preserve">ou através do endereço </w:t>
      </w:r>
      <w:proofErr w:type="spellStart"/>
      <w:r>
        <w:rPr>
          <w:rFonts w:ascii="Arial Narrow" w:hAnsi="Arial Narrow"/>
        </w:rPr>
        <w:t>eletrónico</w:t>
      </w:r>
      <w:proofErr w:type="spellEnd"/>
      <w:r>
        <w:rPr>
          <w:rFonts w:ascii="Arial Narrow" w:hAnsi="Arial Narrow"/>
        </w:rPr>
        <w:t xml:space="preserve"> </w:t>
      </w:r>
      <w:hyperlink r:id="rId6" w:history="1">
        <w:r w:rsidR="002F7689" w:rsidRPr="001E2CD1">
          <w:rPr>
            <w:rStyle w:val="Hiperligao"/>
            <w:rFonts w:ascii="Arial Narrow" w:hAnsi="Arial Narrow"/>
          </w:rPr>
          <w:t>www.rtp.pt/ofuturodademocracia</w:t>
        </w:r>
      </w:hyperlink>
    </w:p>
    <w:p w:rsidR="002F7689" w:rsidRPr="002F7689" w:rsidRDefault="002F7689" w:rsidP="002F7689">
      <w:pPr>
        <w:pStyle w:val="PargrafodaLista"/>
        <w:rPr>
          <w:rFonts w:ascii="Arial Narrow" w:hAnsi="Arial Narrow"/>
        </w:rPr>
      </w:pPr>
    </w:p>
    <w:p w:rsidR="002F7689" w:rsidRDefault="002F7689" w:rsidP="002F7689">
      <w:pPr>
        <w:pStyle w:val="PargrafodaLista"/>
        <w:spacing w:after="0" w:line="360" w:lineRule="auto"/>
        <w:ind w:left="360"/>
        <w:jc w:val="both"/>
        <w:rPr>
          <w:rFonts w:ascii="Arial Narrow" w:hAnsi="Arial Narrow"/>
        </w:rPr>
      </w:pPr>
    </w:p>
    <w:p w:rsidR="006C0128" w:rsidRPr="006C0128" w:rsidRDefault="006C0128" w:rsidP="006C0128">
      <w:pPr>
        <w:pStyle w:val="PargrafodaLista"/>
        <w:rPr>
          <w:rFonts w:ascii="Arial Narrow" w:hAnsi="Arial Narrow"/>
        </w:rPr>
      </w:pPr>
    </w:p>
    <w:p w:rsidR="006C0128" w:rsidRDefault="006C0128" w:rsidP="006C0128">
      <w:pPr>
        <w:pStyle w:val="PargrafodaLista"/>
        <w:numPr>
          <w:ilvl w:val="0"/>
          <w:numId w:val="1"/>
        </w:numPr>
        <w:spacing w:after="0" w:line="360" w:lineRule="auto"/>
        <w:jc w:val="both"/>
        <w:rPr>
          <w:rFonts w:ascii="Arial Narrow" w:hAnsi="Arial Narrow"/>
        </w:rPr>
      </w:pPr>
      <w:r>
        <w:rPr>
          <w:rFonts w:ascii="Arial Narrow" w:hAnsi="Arial Narrow"/>
        </w:rPr>
        <w:lastRenderedPageBreak/>
        <w:t xml:space="preserve">Juntamente com os Ensaios, </w:t>
      </w:r>
      <w:proofErr w:type="gramStart"/>
      <w:r w:rsidR="00B21D27">
        <w:rPr>
          <w:rFonts w:ascii="Arial Narrow" w:hAnsi="Arial Narrow"/>
        </w:rPr>
        <w:t>o(s</w:t>
      </w:r>
      <w:proofErr w:type="gramEnd"/>
      <w:r w:rsidR="00B21D27">
        <w:rPr>
          <w:rFonts w:ascii="Arial Narrow" w:hAnsi="Arial Narrow"/>
        </w:rPr>
        <w:t>)</w:t>
      </w:r>
      <w:r>
        <w:rPr>
          <w:rFonts w:ascii="Arial Narrow" w:hAnsi="Arial Narrow"/>
        </w:rPr>
        <w:t xml:space="preserve"> participante</w:t>
      </w:r>
      <w:r w:rsidR="00B21D27">
        <w:rPr>
          <w:rFonts w:ascii="Arial Narrow" w:hAnsi="Arial Narrow"/>
        </w:rPr>
        <w:t>(</w:t>
      </w:r>
      <w:r>
        <w:rPr>
          <w:rFonts w:ascii="Arial Narrow" w:hAnsi="Arial Narrow"/>
        </w:rPr>
        <w:t>s</w:t>
      </w:r>
      <w:r w:rsidR="00B21D27">
        <w:rPr>
          <w:rFonts w:ascii="Arial Narrow" w:hAnsi="Arial Narrow"/>
        </w:rPr>
        <w:t>)</w:t>
      </w:r>
      <w:r>
        <w:rPr>
          <w:rFonts w:ascii="Arial Narrow" w:hAnsi="Arial Narrow"/>
        </w:rPr>
        <w:t xml:space="preserve"> </w:t>
      </w:r>
      <w:r w:rsidR="00B21D27">
        <w:rPr>
          <w:rFonts w:ascii="Arial Narrow" w:hAnsi="Arial Narrow"/>
        </w:rPr>
        <w:t>deve estar devidamente identificado, indicando nome completo, idade, estabelecimento de ensino que frequenta, bem como morada, endereço eletrónico e número de telefone para contacto.</w:t>
      </w:r>
    </w:p>
    <w:p w:rsidR="006C0128" w:rsidRPr="006C0128" w:rsidRDefault="006C0128" w:rsidP="006C0128">
      <w:pPr>
        <w:pStyle w:val="PargrafodaLista"/>
        <w:rPr>
          <w:rFonts w:ascii="Arial Narrow" w:hAnsi="Arial Narrow"/>
        </w:rPr>
      </w:pPr>
    </w:p>
    <w:p w:rsidR="00B21D27" w:rsidRDefault="00B21D27" w:rsidP="00B21D27">
      <w:pPr>
        <w:pStyle w:val="PargrafodaLista"/>
        <w:numPr>
          <w:ilvl w:val="0"/>
          <w:numId w:val="1"/>
        </w:numPr>
        <w:spacing w:after="0" w:line="360" w:lineRule="auto"/>
        <w:jc w:val="both"/>
        <w:rPr>
          <w:rFonts w:ascii="Arial Narrow" w:hAnsi="Arial Narrow"/>
        </w:rPr>
      </w:pPr>
      <w:r w:rsidRPr="00B21D27">
        <w:rPr>
          <w:rFonts w:ascii="Arial Narrow" w:hAnsi="Arial Narrow"/>
        </w:rPr>
        <w:t xml:space="preserve">A seleção </w:t>
      </w:r>
      <w:r>
        <w:rPr>
          <w:rFonts w:ascii="Arial Narrow" w:hAnsi="Arial Narrow"/>
        </w:rPr>
        <w:t xml:space="preserve">dos Ensaios </w:t>
      </w:r>
      <w:r w:rsidRPr="00B21D27">
        <w:rPr>
          <w:rFonts w:ascii="Arial Narrow" w:hAnsi="Arial Narrow"/>
        </w:rPr>
        <w:t xml:space="preserve">será </w:t>
      </w:r>
      <w:r>
        <w:rPr>
          <w:rFonts w:ascii="Arial Narrow" w:hAnsi="Arial Narrow"/>
        </w:rPr>
        <w:t>efetuada</w:t>
      </w:r>
      <w:r w:rsidRPr="00B21D27">
        <w:rPr>
          <w:rFonts w:ascii="Arial Narrow" w:hAnsi="Arial Narrow"/>
        </w:rPr>
        <w:t xml:space="preserve">, numa primeira fase, por um júri composto por representantes das instituições apoiantes (Universidade de Lisboa, Universidade do Porto, </w:t>
      </w:r>
      <w:r w:rsidR="00043B0D">
        <w:rPr>
          <w:rFonts w:ascii="Arial Narrow" w:hAnsi="Arial Narrow"/>
        </w:rPr>
        <w:t xml:space="preserve">Universidade de Coimbra, </w:t>
      </w:r>
      <w:bookmarkStart w:id="0" w:name="_GoBack"/>
      <w:bookmarkEnd w:id="0"/>
      <w:r w:rsidRPr="00B21D27">
        <w:rPr>
          <w:rFonts w:ascii="Arial Narrow" w:hAnsi="Arial Narrow"/>
        </w:rPr>
        <w:t>Parlamento Europeu, Cons</w:t>
      </w:r>
      <w:r w:rsidR="00043B0D">
        <w:rPr>
          <w:rFonts w:ascii="Arial Narrow" w:hAnsi="Arial Narrow"/>
        </w:rPr>
        <w:t>elho Nacional da Educação</w:t>
      </w:r>
      <w:r>
        <w:rPr>
          <w:rFonts w:ascii="Arial Narrow" w:hAnsi="Arial Narrow"/>
        </w:rPr>
        <w:t xml:space="preserve"> e </w:t>
      </w:r>
      <w:proofErr w:type="spellStart"/>
      <w:r>
        <w:rPr>
          <w:rFonts w:ascii="Arial Narrow" w:hAnsi="Arial Narrow"/>
        </w:rPr>
        <w:t>Antena1</w:t>
      </w:r>
      <w:proofErr w:type="spellEnd"/>
      <w:r>
        <w:rPr>
          <w:rFonts w:ascii="Arial Narrow" w:hAnsi="Arial Narrow"/>
        </w:rPr>
        <w:t>/RTP) que</w:t>
      </w:r>
      <w:r w:rsidRPr="00B21D27">
        <w:rPr>
          <w:rFonts w:ascii="Arial Narrow" w:hAnsi="Arial Narrow"/>
        </w:rPr>
        <w:t xml:space="preserve"> </w:t>
      </w:r>
      <w:r>
        <w:rPr>
          <w:rFonts w:ascii="Arial Narrow" w:hAnsi="Arial Narrow"/>
        </w:rPr>
        <w:t>sele</w:t>
      </w:r>
      <w:r w:rsidRPr="00B21D27">
        <w:rPr>
          <w:rFonts w:ascii="Arial Narrow" w:hAnsi="Arial Narrow"/>
        </w:rPr>
        <w:t>ciona 8 trabalhos (4 das universidades/politécnicos e 4 do ensino secundário) que posteriormente serão submetidos à apreciação de um grupo de quatro individualidades de reconhecido prestígio na sociedade portuguesa</w:t>
      </w:r>
      <w:r>
        <w:rPr>
          <w:rFonts w:ascii="Arial Narrow" w:hAnsi="Arial Narrow"/>
        </w:rPr>
        <w:t>.</w:t>
      </w:r>
    </w:p>
    <w:p w:rsidR="00B21D27" w:rsidRPr="00B21D27" w:rsidRDefault="00B21D27" w:rsidP="00B21D27">
      <w:pPr>
        <w:pStyle w:val="PargrafodaLista"/>
        <w:rPr>
          <w:rFonts w:ascii="Arial Narrow" w:hAnsi="Arial Narrow"/>
        </w:rPr>
      </w:pPr>
    </w:p>
    <w:p w:rsidR="00B21D27" w:rsidRDefault="001F5913" w:rsidP="00B21D27">
      <w:pPr>
        <w:pStyle w:val="PargrafodaLista"/>
        <w:numPr>
          <w:ilvl w:val="0"/>
          <w:numId w:val="1"/>
        </w:numPr>
        <w:spacing w:after="0" w:line="360" w:lineRule="auto"/>
        <w:jc w:val="both"/>
        <w:rPr>
          <w:rFonts w:ascii="Arial Narrow" w:hAnsi="Arial Narrow"/>
        </w:rPr>
      </w:pPr>
      <w:r>
        <w:rPr>
          <w:rFonts w:ascii="Arial Narrow" w:hAnsi="Arial Narrow"/>
        </w:rPr>
        <w:t xml:space="preserve">Na segunda fase, o júri </w:t>
      </w:r>
      <w:r w:rsidR="00F07351">
        <w:rPr>
          <w:rFonts w:ascii="Arial Narrow" w:hAnsi="Arial Narrow"/>
        </w:rPr>
        <w:t xml:space="preserve">composto por </w:t>
      </w:r>
      <w:r w:rsidR="00F07351" w:rsidRPr="00F07351">
        <w:rPr>
          <w:rFonts w:ascii="Arial Narrow" w:hAnsi="Arial Narrow"/>
        </w:rPr>
        <w:t>quatro individualidades de reconhecido prestígio na sociedade portuguesa</w:t>
      </w:r>
      <w:r w:rsidR="00F07351">
        <w:rPr>
          <w:rFonts w:ascii="Arial Narrow" w:hAnsi="Arial Narrow"/>
        </w:rPr>
        <w:t>, referido no número anterior, irá proceder à sele</w:t>
      </w:r>
      <w:r w:rsidR="00F07351" w:rsidRPr="00B21D27">
        <w:rPr>
          <w:rFonts w:ascii="Arial Narrow" w:hAnsi="Arial Narrow"/>
        </w:rPr>
        <w:t>ção dos 4 trabalhos finais (2 das universidades/politécnicos e 2 do ensino secundário)</w:t>
      </w:r>
      <w:r w:rsidR="008F3333">
        <w:rPr>
          <w:rFonts w:ascii="Arial Narrow" w:hAnsi="Arial Narrow"/>
        </w:rPr>
        <w:t>.</w:t>
      </w:r>
    </w:p>
    <w:p w:rsidR="008F3333" w:rsidRPr="008F3333" w:rsidRDefault="008F3333" w:rsidP="008F3333">
      <w:pPr>
        <w:pStyle w:val="PargrafodaLista"/>
        <w:rPr>
          <w:rFonts w:ascii="Arial Narrow" w:hAnsi="Arial Narrow"/>
        </w:rPr>
      </w:pPr>
    </w:p>
    <w:p w:rsidR="008F3333" w:rsidRDefault="008F3333" w:rsidP="00B21D27">
      <w:pPr>
        <w:pStyle w:val="PargrafodaLista"/>
        <w:numPr>
          <w:ilvl w:val="0"/>
          <w:numId w:val="1"/>
        </w:numPr>
        <w:spacing w:after="0" w:line="360" w:lineRule="auto"/>
        <w:jc w:val="both"/>
        <w:rPr>
          <w:rFonts w:ascii="Arial Narrow" w:hAnsi="Arial Narrow"/>
        </w:rPr>
      </w:pPr>
      <w:r>
        <w:rPr>
          <w:rFonts w:ascii="Arial Narrow" w:hAnsi="Arial Narrow"/>
        </w:rPr>
        <w:t>Cada um dos Ensaios</w:t>
      </w:r>
      <w:r w:rsidRPr="008F3333">
        <w:rPr>
          <w:rFonts w:ascii="Arial Narrow" w:hAnsi="Arial Narrow"/>
        </w:rPr>
        <w:t xml:space="preserve"> será apresentado pelo </w:t>
      </w:r>
      <w:r>
        <w:rPr>
          <w:rFonts w:ascii="Arial Narrow" w:hAnsi="Arial Narrow"/>
        </w:rPr>
        <w:t xml:space="preserve">respetivo </w:t>
      </w:r>
      <w:r w:rsidRPr="008F3333">
        <w:rPr>
          <w:rFonts w:ascii="Arial Narrow" w:hAnsi="Arial Narrow"/>
        </w:rPr>
        <w:t xml:space="preserve">vencedor </w:t>
      </w:r>
      <w:r>
        <w:rPr>
          <w:rFonts w:ascii="Arial Narrow" w:hAnsi="Arial Narrow"/>
        </w:rPr>
        <w:t xml:space="preserve">ou, no caso de o vencedor ser um grupo, pelo aluno que foi indicado como representante do grupo, </w:t>
      </w:r>
      <w:r w:rsidRPr="008F3333">
        <w:rPr>
          <w:rFonts w:ascii="Arial Narrow" w:hAnsi="Arial Narrow"/>
        </w:rPr>
        <w:t xml:space="preserve">e por uma das personalidades que integram a segunda fase do júri, em diferentes universidades do país, na semana que antecede a comemoração dos 40 </w:t>
      </w:r>
      <w:r>
        <w:rPr>
          <w:rFonts w:ascii="Arial Narrow" w:hAnsi="Arial Narrow"/>
        </w:rPr>
        <w:t>anos do 25 de Abril. S</w:t>
      </w:r>
      <w:r w:rsidRPr="008F3333">
        <w:rPr>
          <w:rFonts w:ascii="Arial Narrow" w:hAnsi="Arial Narrow"/>
        </w:rPr>
        <w:t>erão</w:t>
      </w:r>
      <w:r>
        <w:rPr>
          <w:rFonts w:ascii="Arial Narrow" w:hAnsi="Arial Narrow"/>
        </w:rPr>
        <w:t>, pois,</w:t>
      </w:r>
      <w:r w:rsidRPr="008F3333">
        <w:rPr>
          <w:rFonts w:ascii="Arial Narrow" w:hAnsi="Arial Narrow"/>
        </w:rPr>
        <w:t xml:space="preserve"> realizadas</w:t>
      </w:r>
      <w:r w:rsidR="0023152B">
        <w:rPr>
          <w:rFonts w:ascii="Arial Narrow" w:hAnsi="Arial Narrow"/>
        </w:rPr>
        <w:t>, nos dias 14, 15, 21 e 22 de abril,</w:t>
      </w:r>
      <w:r w:rsidRPr="008F3333">
        <w:rPr>
          <w:rFonts w:ascii="Arial Narrow" w:hAnsi="Arial Narrow"/>
        </w:rPr>
        <w:t xml:space="preserve"> 4 conferências em universidades e politécnicos distintos para apresentação do trabalho e debate junto dos estudantes</w:t>
      </w:r>
      <w:r>
        <w:rPr>
          <w:rFonts w:ascii="Arial Narrow" w:hAnsi="Arial Narrow"/>
        </w:rPr>
        <w:t>.</w:t>
      </w:r>
    </w:p>
    <w:p w:rsidR="008F3333" w:rsidRPr="008F3333" w:rsidRDefault="008F3333" w:rsidP="008F3333">
      <w:pPr>
        <w:pStyle w:val="PargrafodaLista"/>
        <w:rPr>
          <w:rFonts w:ascii="Arial Narrow" w:hAnsi="Arial Narrow"/>
        </w:rPr>
      </w:pPr>
    </w:p>
    <w:p w:rsidR="008F3333" w:rsidRDefault="008F3333" w:rsidP="00B21D27">
      <w:pPr>
        <w:pStyle w:val="PargrafodaLista"/>
        <w:numPr>
          <w:ilvl w:val="0"/>
          <w:numId w:val="1"/>
        </w:numPr>
        <w:spacing w:after="0" w:line="360" w:lineRule="auto"/>
        <w:jc w:val="both"/>
        <w:rPr>
          <w:rFonts w:ascii="Arial Narrow" w:hAnsi="Arial Narrow"/>
        </w:rPr>
      </w:pPr>
      <w:r>
        <w:rPr>
          <w:rFonts w:ascii="Arial Narrow" w:hAnsi="Arial Narrow"/>
        </w:rPr>
        <w:t xml:space="preserve">Os </w:t>
      </w:r>
      <w:r w:rsidRPr="008F3333">
        <w:rPr>
          <w:rFonts w:ascii="Arial Narrow" w:hAnsi="Arial Narrow"/>
        </w:rPr>
        <w:t>4 jovens vencedores, a convite do Parlamento Europeu</w:t>
      </w:r>
      <w:r>
        <w:rPr>
          <w:rFonts w:ascii="Arial Narrow" w:hAnsi="Arial Narrow"/>
        </w:rPr>
        <w:t>,</w:t>
      </w:r>
      <w:r w:rsidRPr="008F3333">
        <w:rPr>
          <w:rFonts w:ascii="Arial Narrow" w:hAnsi="Arial Narrow"/>
        </w:rPr>
        <w:t xml:space="preserve"> vão deslocar-se a Bruxelas e a</w:t>
      </w:r>
      <w:r>
        <w:rPr>
          <w:rFonts w:ascii="Arial Narrow" w:hAnsi="Arial Narrow"/>
        </w:rPr>
        <w:t>í assistir às a</w:t>
      </w:r>
      <w:r w:rsidRPr="008F3333">
        <w:rPr>
          <w:rFonts w:ascii="Arial Narrow" w:hAnsi="Arial Narrow"/>
        </w:rPr>
        <w:t>tividades do Parlamento Europeu e conhecer os novos eurodeputados. No decurso da visita de 3 dias a Bruxelas, a realizar no final do ano de 2014, após a tomada de posse do novo Parlamento, a RTP</w:t>
      </w:r>
      <w:r>
        <w:rPr>
          <w:rFonts w:ascii="Arial Narrow" w:hAnsi="Arial Narrow"/>
        </w:rPr>
        <w:t>, através do seus serviços de programas</w:t>
      </w:r>
      <w:r w:rsidRPr="008F3333">
        <w:rPr>
          <w:rFonts w:ascii="Arial Narrow" w:hAnsi="Arial Narrow"/>
        </w:rPr>
        <w:t xml:space="preserve"> Antena 1 e </w:t>
      </w:r>
      <w:r>
        <w:rPr>
          <w:rFonts w:ascii="Arial Narrow" w:hAnsi="Arial Narrow"/>
        </w:rPr>
        <w:t>RTP 1 irão</w:t>
      </w:r>
      <w:r w:rsidRPr="008F3333">
        <w:rPr>
          <w:rFonts w:ascii="Arial Narrow" w:hAnsi="Arial Narrow"/>
        </w:rPr>
        <w:t xml:space="preserve"> realizar 5 reportagens a transmitir posteriormente.</w:t>
      </w:r>
    </w:p>
    <w:p w:rsidR="008F3333" w:rsidRDefault="008F3333" w:rsidP="008F3333">
      <w:pPr>
        <w:spacing w:after="0" w:line="360" w:lineRule="auto"/>
        <w:ind w:left="360"/>
        <w:jc w:val="both"/>
        <w:rPr>
          <w:rFonts w:ascii="Arial Narrow" w:hAnsi="Arial Narrow"/>
        </w:rPr>
      </w:pPr>
    </w:p>
    <w:p w:rsidR="008F3333" w:rsidRDefault="0023152B" w:rsidP="008F3333">
      <w:pPr>
        <w:spacing w:after="0" w:line="360" w:lineRule="auto"/>
        <w:ind w:left="360"/>
        <w:jc w:val="both"/>
        <w:rPr>
          <w:rFonts w:ascii="Arial Narrow" w:hAnsi="Arial Narrow"/>
        </w:rPr>
      </w:pPr>
      <w:r>
        <w:rPr>
          <w:rFonts w:ascii="Arial Narrow" w:hAnsi="Arial Narrow"/>
        </w:rPr>
        <w:t>As deslocações dos vencedores</w:t>
      </w:r>
      <w:r w:rsidR="002F7689">
        <w:rPr>
          <w:rFonts w:ascii="Arial Narrow" w:hAnsi="Arial Narrow"/>
        </w:rPr>
        <w:t>, integradas numa iniciativa do Parlamento Europeu, incluem as viagens e</w:t>
      </w:r>
      <w:r>
        <w:rPr>
          <w:rFonts w:ascii="Arial Narrow" w:hAnsi="Arial Narrow"/>
        </w:rPr>
        <w:t xml:space="preserve"> estadia </w:t>
      </w:r>
      <w:r w:rsidR="002F7689">
        <w:rPr>
          <w:rFonts w:ascii="Arial Narrow" w:hAnsi="Arial Narrow"/>
        </w:rPr>
        <w:t>durante</w:t>
      </w:r>
      <w:r>
        <w:rPr>
          <w:rFonts w:ascii="Arial Narrow" w:hAnsi="Arial Narrow"/>
        </w:rPr>
        <w:t xml:space="preserve"> visita.</w:t>
      </w:r>
    </w:p>
    <w:p w:rsidR="008F3333" w:rsidRPr="008F3333" w:rsidRDefault="008F3333" w:rsidP="008F3333">
      <w:pPr>
        <w:spacing w:after="0" w:line="360" w:lineRule="auto"/>
        <w:ind w:left="360"/>
        <w:jc w:val="both"/>
        <w:rPr>
          <w:rFonts w:ascii="Arial Narrow" w:hAnsi="Arial Narrow"/>
        </w:rPr>
      </w:pPr>
    </w:p>
    <w:p w:rsidR="00B21D27" w:rsidRDefault="0023152B" w:rsidP="0023152B">
      <w:pPr>
        <w:pStyle w:val="PargrafodaLista"/>
        <w:numPr>
          <w:ilvl w:val="0"/>
          <w:numId w:val="1"/>
        </w:numPr>
        <w:spacing w:after="0" w:line="360" w:lineRule="auto"/>
        <w:jc w:val="both"/>
        <w:rPr>
          <w:rFonts w:ascii="Arial Narrow" w:hAnsi="Arial Narrow"/>
        </w:rPr>
      </w:pPr>
      <w:r>
        <w:rPr>
          <w:rFonts w:ascii="Arial Narrow" w:hAnsi="Arial Narrow"/>
        </w:rPr>
        <w:t>Os Ensaios terão de ser env</w:t>
      </w:r>
      <w:r w:rsidR="002F7689">
        <w:rPr>
          <w:rFonts w:ascii="Arial Narrow" w:hAnsi="Arial Narrow"/>
        </w:rPr>
        <w:t xml:space="preserve">iados até ao dia 16 de </w:t>
      </w:r>
      <w:proofErr w:type="spellStart"/>
      <w:r w:rsidR="002F7689">
        <w:rPr>
          <w:rFonts w:ascii="Arial Narrow" w:hAnsi="Arial Narrow"/>
        </w:rPr>
        <w:t>março</w:t>
      </w:r>
      <w:proofErr w:type="spellEnd"/>
      <w:r>
        <w:rPr>
          <w:rFonts w:ascii="Arial Narrow" w:hAnsi="Arial Narrow"/>
        </w:rPr>
        <w:t xml:space="preserve">, nos termos e condições definidos no número 4, </w:t>
      </w:r>
      <w:r w:rsidRPr="0023152B">
        <w:rPr>
          <w:rFonts w:ascii="Arial Narrow" w:hAnsi="Arial Narrow"/>
          <w:i/>
        </w:rPr>
        <w:t>supra</w:t>
      </w:r>
      <w:r>
        <w:rPr>
          <w:rFonts w:ascii="Arial Narrow" w:hAnsi="Arial Narrow"/>
        </w:rPr>
        <w:t xml:space="preserve">, decorrendo as avaliações dos dois júris </w:t>
      </w:r>
      <w:r w:rsidR="005209DD">
        <w:rPr>
          <w:rFonts w:ascii="Arial Narrow" w:hAnsi="Arial Narrow"/>
        </w:rPr>
        <w:t>entre o</w:t>
      </w:r>
      <w:r w:rsidR="00F406FE">
        <w:rPr>
          <w:rFonts w:ascii="Arial Narrow" w:hAnsi="Arial Narrow"/>
        </w:rPr>
        <w:t>s dias 24 de março e 7 de abril, sendo os vencedores anunciados nessa data ou nos dias imediatos.</w:t>
      </w:r>
    </w:p>
    <w:p w:rsidR="0023152B" w:rsidRDefault="0023152B" w:rsidP="006C0128">
      <w:pPr>
        <w:spacing w:after="0" w:line="360" w:lineRule="auto"/>
        <w:jc w:val="both"/>
        <w:rPr>
          <w:rFonts w:ascii="Arial Narrow" w:hAnsi="Arial Narrow"/>
        </w:rPr>
      </w:pPr>
    </w:p>
    <w:p w:rsidR="00F406FE" w:rsidRPr="00F406FE" w:rsidRDefault="00F406FE" w:rsidP="00F406FE">
      <w:pPr>
        <w:pStyle w:val="PargrafodaLista"/>
        <w:numPr>
          <w:ilvl w:val="0"/>
          <w:numId w:val="1"/>
        </w:numPr>
        <w:spacing w:after="0" w:line="360" w:lineRule="auto"/>
        <w:jc w:val="both"/>
        <w:rPr>
          <w:rFonts w:ascii="Arial Narrow" w:hAnsi="Arial Narrow"/>
        </w:rPr>
      </w:pPr>
      <w:r w:rsidRPr="00F406FE">
        <w:rPr>
          <w:rFonts w:ascii="Arial Narrow" w:hAnsi="Arial Narrow"/>
        </w:rPr>
        <w:lastRenderedPageBreak/>
        <w:t>Caso a RTP não consiga contactar a</w:t>
      </w:r>
      <w:r>
        <w:rPr>
          <w:rFonts w:ascii="Arial Narrow" w:hAnsi="Arial Narrow"/>
        </w:rPr>
        <w:t xml:space="preserve">lgum dos vencedores </w:t>
      </w:r>
      <w:r w:rsidRPr="00F406FE">
        <w:rPr>
          <w:rFonts w:ascii="Arial Narrow" w:hAnsi="Arial Narrow"/>
        </w:rPr>
        <w:t>através dos contactos indicados, esse vencedor perderá o direito ao prémio, podendo o prémio</w:t>
      </w:r>
      <w:r>
        <w:rPr>
          <w:rFonts w:ascii="Arial Narrow" w:hAnsi="Arial Narrow"/>
        </w:rPr>
        <w:t xml:space="preserve"> ser atribuí</w:t>
      </w:r>
      <w:r w:rsidR="00CA299A">
        <w:rPr>
          <w:rFonts w:ascii="Arial Narrow" w:hAnsi="Arial Narrow"/>
        </w:rPr>
        <w:t>do a outro participante.</w:t>
      </w:r>
    </w:p>
    <w:p w:rsidR="00F406FE" w:rsidRPr="00F406FE" w:rsidRDefault="00F406FE" w:rsidP="00F406FE">
      <w:pPr>
        <w:spacing w:after="0" w:line="360" w:lineRule="auto"/>
        <w:jc w:val="both"/>
        <w:rPr>
          <w:rFonts w:ascii="Arial Narrow" w:hAnsi="Arial Narrow"/>
        </w:rPr>
      </w:pPr>
    </w:p>
    <w:p w:rsidR="00F406FE" w:rsidRPr="00F406FE" w:rsidRDefault="00F406FE" w:rsidP="00CA299A">
      <w:pPr>
        <w:pStyle w:val="PargrafodaLista"/>
        <w:numPr>
          <w:ilvl w:val="0"/>
          <w:numId w:val="1"/>
        </w:numPr>
        <w:spacing w:after="0" w:line="360" w:lineRule="auto"/>
        <w:jc w:val="both"/>
        <w:rPr>
          <w:rFonts w:ascii="Arial Narrow" w:hAnsi="Arial Narrow"/>
        </w:rPr>
      </w:pPr>
      <w:r w:rsidRPr="00F406FE">
        <w:rPr>
          <w:rFonts w:ascii="Arial Narrow" w:hAnsi="Arial Narrow"/>
        </w:rPr>
        <w:t>O</w:t>
      </w:r>
      <w:r w:rsidR="00CA299A">
        <w:rPr>
          <w:rFonts w:ascii="Arial Narrow" w:hAnsi="Arial Narrow"/>
        </w:rPr>
        <w:t>s</w:t>
      </w:r>
      <w:r w:rsidRPr="00F406FE">
        <w:rPr>
          <w:rFonts w:ascii="Arial Narrow" w:hAnsi="Arial Narrow"/>
        </w:rPr>
        <w:t xml:space="preserve"> nome</w:t>
      </w:r>
      <w:r w:rsidR="00CA299A">
        <w:rPr>
          <w:rFonts w:ascii="Arial Narrow" w:hAnsi="Arial Narrow"/>
        </w:rPr>
        <w:t>s dos vencedores</w:t>
      </w:r>
      <w:r w:rsidRPr="00F406FE">
        <w:rPr>
          <w:rFonts w:ascii="Arial Narrow" w:hAnsi="Arial Narrow"/>
        </w:rPr>
        <w:t xml:space="preserve"> poderão ser anunciados publicamente pela </w:t>
      </w:r>
      <w:r w:rsidR="00CA299A">
        <w:rPr>
          <w:rFonts w:ascii="Arial Narrow" w:hAnsi="Arial Narrow"/>
        </w:rPr>
        <w:t xml:space="preserve">RTP </w:t>
      </w:r>
      <w:r w:rsidRPr="00F406FE">
        <w:rPr>
          <w:rFonts w:ascii="Arial Narrow" w:hAnsi="Arial Narrow"/>
        </w:rPr>
        <w:t>através dos meios de divulgação que entenda por necessários</w:t>
      </w:r>
      <w:r w:rsidR="00CA299A">
        <w:rPr>
          <w:rFonts w:ascii="Arial Narrow" w:hAnsi="Arial Narrow"/>
        </w:rPr>
        <w:t>.</w:t>
      </w:r>
    </w:p>
    <w:p w:rsidR="00F406FE" w:rsidRPr="00F406FE" w:rsidRDefault="00F406FE" w:rsidP="00F406FE">
      <w:pPr>
        <w:spacing w:after="0" w:line="360" w:lineRule="auto"/>
        <w:jc w:val="both"/>
        <w:rPr>
          <w:rFonts w:ascii="Arial Narrow" w:hAnsi="Arial Narrow"/>
        </w:rPr>
      </w:pPr>
    </w:p>
    <w:p w:rsidR="00F406FE" w:rsidRPr="00F406FE" w:rsidRDefault="00CA299A" w:rsidP="00F406FE">
      <w:pPr>
        <w:numPr>
          <w:ilvl w:val="0"/>
          <w:numId w:val="6"/>
        </w:numPr>
        <w:spacing w:after="0" w:line="360" w:lineRule="auto"/>
        <w:jc w:val="both"/>
        <w:rPr>
          <w:rFonts w:ascii="Arial Narrow" w:hAnsi="Arial Narrow"/>
        </w:rPr>
      </w:pPr>
      <w:r>
        <w:rPr>
          <w:rFonts w:ascii="Arial Narrow" w:hAnsi="Arial Narrow"/>
        </w:rPr>
        <w:t xml:space="preserve">A RTP e os parceiros envolvidos – Parlamento Europeu, Universidade de Lisboa, </w:t>
      </w:r>
      <w:r w:rsidR="00831E1B" w:rsidRPr="00CA299A">
        <w:rPr>
          <w:rFonts w:ascii="Arial Narrow" w:hAnsi="Arial Narrow"/>
        </w:rPr>
        <w:t>Universidade do Porto e Conselho das Escolas</w:t>
      </w:r>
      <w:r w:rsidR="00C542E4">
        <w:rPr>
          <w:rFonts w:ascii="Arial Narrow" w:hAnsi="Arial Narrow"/>
        </w:rPr>
        <w:t xml:space="preserve"> –</w:t>
      </w:r>
      <w:r w:rsidR="00F406FE" w:rsidRPr="00F406FE">
        <w:rPr>
          <w:rFonts w:ascii="Arial Narrow" w:hAnsi="Arial Narrow"/>
        </w:rPr>
        <w:t xml:space="preserve"> determinarão o critério a aplicar em qualquer situação não prevista expressamente </w:t>
      </w:r>
      <w:r w:rsidR="00C542E4">
        <w:rPr>
          <w:rFonts w:ascii="Arial Narrow" w:hAnsi="Arial Narrow"/>
        </w:rPr>
        <w:t>no presente Regulamento</w:t>
      </w:r>
      <w:r w:rsidR="00F406FE" w:rsidRPr="00F406FE">
        <w:rPr>
          <w:rFonts w:ascii="Arial Narrow" w:hAnsi="Arial Narrow"/>
        </w:rPr>
        <w:t>, sendo as únicas autoridades interpretativas</w:t>
      </w:r>
      <w:r w:rsidR="00C542E4">
        <w:rPr>
          <w:rFonts w:ascii="Arial Narrow" w:hAnsi="Arial Narrow"/>
        </w:rPr>
        <w:t xml:space="preserve"> do mesmo</w:t>
      </w:r>
      <w:r w:rsidR="00F406FE" w:rsidRPr="00F406FE">
        <w:rPr>
          <w:rFonts w:ascii="Arial Narrow" w:hAnsi="Arial Narrow"/>
        </w:rPr>
        <w:t>, reservando-se o direito de efetuar qualquer modificaçã</w:t>
      </w:r>
      <w:r w:rsidR="00C542E4">
        <w:rPr>
          <w:rFonts w:ascii="Arial Narrow" w:hAnsi="Arial Narrow"/>
        </w:rPr>
        <w:t>o na realização deste Prémio</w:t>
      </w:r>
      <w:r w:rsidR="00F406FE" w:rsidRPr="00F406FE">
        <w:rPr>
          <w:rFonts w:ascii="Arial Narrow" w:hAnsi="Arial Narrow"/>
        </w:rPr>
        <w:t>, passando as novas a vigorar no ato da respetiva divulgação e prolongá-lo ou suspendê-lo sem qualquer aviso prévio.</w:t>
      </w:r>
    </w:p>
    <w:p w:rsidR="00F406FE" w:rsidRPr="00F406FE" w:rsidRDefault="00F406FE" w:rsidP="00F406FE">
      <w:pPr>
        <w:spacing w:after="0" w:line="360" w:lineRule="auto"/>
        <w:jc w:val="both"/>
        <w:rPr>
          <w:rFonts w:ascii="Arial Narrow" w:hAnsi="Arial Narrow"/>
        </w:rPr>
      </w:pPr>
    </w:p>
    <w:p w:rsidR="00F406FE" w:rsidRPr="00F406FE" w:rsidRDefault="00F406FE" w:rsidP="00F406FE">
      <w:pPr>
        <w:numPr>
          <w:ilvl w:val="0"/>
          <w:numId w:val="6"/>
        </w:numPr>
        <w:spacing w:after="0" w:line="360" w:lineRule="auto"/>
        <w:jc w:val="both"/>
        <w:rPr>
          <w:rFonts w:ascii="Arial Narrow" w:hAnsi="Arial Narrow"/>
        </w:rPr>
      </w:pPr>
      <w:r w:rsidRPr="00F406FE">
        <w:rPr>
          <w:rFonts w:ascii="Arial Narrow" w:hAnsi="Arial Narrow"/>
        </w:rPr>
        <w:t xml:space="preserve">Para a resolução de qualquer litígio emergente da execução, inexecução, incumprimento, interpretação ou integração do presente regulamento ou resultante da execução deste passatempo, que não seja resolvido por mútuo acordo entre as partes, estas elegem como competente o foro da Comarca de Lisboa, com expressa renúncia de qualquer outro. </w:t>
      </w:r>
    </w:p>
    <w:p w:rsidR="00F406FE" w:rsidRPr="00F406FE" w:rsidRDefault="00F406FE" w:rsidP="00F406FE">
      <w:pPr>
        <w:spacing w:after="0" w:line="360" w:lineRule="auto"/>
        <w:jc w:val="both"/>
        <w:rPr>
          <w:rFonts w:ascii="Arial Narrow" w:hAnsi="Arial Narrow"/>
        </w:rPr>
      </w:pPr>
    </w:p>
    <w:p w:rsidR="00F406FE" w:rsidRPr="00F406FE" w:rsidRDefault="00F406FE" w:rsidP="00F406FE">
      <w:pPr>
        <w:numPr>
          <w:ilvl w:val="0"/>
          <w:numId w:val="6"/>
        </w:numPr>
        <w:spacing w:after="0" w:line="360" w:lineRule="auto"/>
        <w:jc w:val="both"/>
        <w:rPr>
          <w:rFonts w:ascii="Arial Narrow" w:hAnsi="Arial Narrow"/>
        </w:rPr>
      </w:pPr>
      <w:r w:rsidRPr="00F406FE">
        <w:rPr>
          <w:rFonts w:ascii="Arial Narrow" w:hAnsi="Arial Narrow"/>
        </w:rPr>
        <w:t>A</w:t>
      </w:r>
      <w:r w:rsidR="00C542E4">
        <w:rPr>
          <w:rFonts w:ascii="Arial Narrow" w:hAnsi="Arial Narrow"/>
        </w:rPr>
        <w:t xml:space="preserve"> participação neste Prémio</w:t>
      </w:r>
      <w:r w:rsidRPr="00F406FE">
        <w:rPr>
          <w:rFonts w:ascii="Arial Narrow" w:hAnsi="Arial Narrow"/>
        </w:rPr>
        <w:t xml:space="preserve"> implica a concordância com a totalidade deste regulamento.</w:t>
      </w:r>
    </w:p>
    <w:p w:rsidR="00F406FE" w:rsidRPr="00F406FE" w:rsidRDefault="00F406FE" w:rsidP="00F406FE">
      <w:pPr>
        <w:spacing w:after="0" w:line="360" w:lineRule="auto"/>
        <w:jc w:val="both"/>
        <w:rPr>
          <w:rFonts w:ascii="Arial Narrow" w:hAnsi="Arial Narrow"/>
        </w:rPr>
      </w:pPr>
    </w:p>
    <w:sectPr w:rsidR="00F406FE" w:rsidRPr="00F406FE" w:rsidSect="006D5E2E">
      <w:pgSz w:w="12240" w:h="15840" w:code="1"/>
      <w:pgMar w:top="2268" w:right="1418" w:bottom="1418"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DC3"/>
    <w:multiLevelType w:val="hybridMultilevel"/>
    <w:tmpl w:val="253CD3E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08E85499"/>
    <w:multiLevelType w:val="hybridMultilevel"/>
    <w:tmpl w:val="6EEE164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6D1E5DF5"/>
    <w:multiLevelType w:val="hybridMultilevel"/>
    <w:tmpl w:val="AF82B65A"/>
    <w:lvl w:ilvl="0" w:tplc="3508D69A">
      <w:start w:val="1"/>
      <w:numFmt w:val="bullet"/>
      <w:lvlText w:val="•"/>
      <w:lvlJc w:val="left"/>
      <w:pPr>
        <w:tabs>
          <w:tab w:val="num" w:pos="720"/>
        </w:tabs>
        <w:ind w:left="720" w:hanging="360"/>
      </w:pPr>
      <w:rPr>
        <w:rFonts w:ascii="Arial" w:hAnsi="Arial" w:hint="default"/>
      </w:rPr>
    </w:lvl>
    <w:lvl w:ilvl="1" w:tplc="6ED2000A" w:tentative="1">
      <w:start w:val="1"/>
      <w:numFmt w:val="bullet"/>
      <w:lvlText w:val="•"/>
      <w:lvlJc w:val="left"/>
      <w:pPr>
        <w:tabs>
          <w:tab w:val="num" w:pos="1440"/>
        </w:tabs>
        <w:ind w:left="1440" w:hanging="360"/>
      </w:pPr>
      <w:rPr>
        <w:rFonts w:ascii="Arial" w:hAnsi="Arial" w:hint="default"/>
      </w:rPr>
    </w:lvl>
    <w:lvl w:ilvl="2" w:tplc="BC1ACCB0" w:tentative="1">
      <w:start w:val="1"/>
      <w:numFmt w:val="bullet"/>
      <w:lvlText w:val="•"/>
      <w:lvlJc w:val="left"/>
      <w:pPr>
        <w:tabs>
          <w:tab w:val="num" w:pos="2160"/>
        </w:tabs>
        <w:ind w:left="2160" w:hanging="360"/>
      </w:pPr>
      <w:rPr>
        <w:rFonts w:ascii="Arial" w:hAnsi="Arial" w:hint="default"/>
      </w:rPr>
    </w:lvl>
    <w:lvl w:ilvl="3" w:tplc="3A509AC8" w:tentative="1">
      <w:start w:val="1"/>
      <w:numFmt w:val="bullet"/>
      <w:lvlText w:val="•"/>
      <w:lvlJc w:val="left"/>
      <w:pPr>
        <w:tabs>
          <w:tab w:val="num" w:pos="2880"/>
        </w:tabs>
        <w:ind w:left="2880" w:hanging="360"/>
      </w:pPr>
      <w:rPr>
        <w:rFonts w:ascii="Arial" w:hAnsi="Arial" w:hint="default"/>
      </w:rPr>
    </w:lvl>
    <w:lvl w:ilvl="4" w:tplc="65D658D4" w:tentative="1">
      <w:start w:val="1"/>
      <w:numFmt w:val="bullet"/>
      <w:lvlText w:val="•"/>
      <w:lvlJc w:val="left"/>
      <w:pPr>
        <w:tabs>
          <w:tab w:val="num" w:pos="3600"/>
        </w:tabs>
        <w:ind w:left="3600" w:hanging="360"/>
      </w:pPr>
      <w:rPr>
        <w:rFonts w:ascii="Arial" w:hAnsi="Arial" w:hint="default"/>
      </w:rPr>
    </w:lvl>
    <w:lvl w:ilvl="5" w:tplc="290C300C" w:tentative="1">
      <w:start w:val="1"/>
      <w:numFmt w:val="bullet"/>
      <w:lvlText w:val="•"/>
      <w:lvlJc w:val="left"/>
      <w:pPr>
        <w:tabs>
          <w:tab w:val="num" w:pos="4320"/>
        </w:tabs>
        <w:ind w:left="4320" w:hanging="360"/>
      </w:pPr>
      <w:rPr>
        <w:rFonts w:ascii="Arial" w:hAnsi="Arial" w:hint="default"/>
      </w:rPr>
    </w:lvl>
    <w:lvl w:ilvl="6" w:tplc="A6F467F0" w:tentative="1">
      <w:start w:val="1"/>
      <w:numFmt w:val="bullet"/>
      <w:lvlText w:val="•"/>
      <w:lvlJc w:val="left"/>
      <w:pPr>
        <w:tabs>
          <w:tab w:val="num" w:pos="5040"/>
        </w:tabs>
        <w:ind w:left="5040" w:hanging="360"/>
      </w:pPr>
      <w:rPr>
        <w:rFonts w:ascii="Arial" w:hAnsi="Arial" w:hint="default"/>
      </w:rPr>
    </w:lvl>
    <w:lvl w:ilvl="7" w:tplc="D406A80E" w:tentative="1">
      <w:start w:val="1"/>
      <w:numFmt w:val="bullet"/>
      <w:lvlText w:val="•"/>
      <w:lvlJc w:val="left"/>
      <w:pPr>
        <w:tabs>
          <w:tab w:val="num" w:pos="5760"/>
        </w:tabs>
        <w:ind w:left="5760" w:hanging="360"/>
      </w:pPr>
      <w:rPr>
        <w:rFonts w:ascii="Arial" w:hAnsi="Arial" w:hint="default"/>
      </w:rPr>
    </w:lvl>
    <w:lvl w:ilvl="8" w:tplc="BE9E635C" w:tentative="1">
      <w:start w:val="1"/>
      <w:numFmt w:val="bullet"/>
      <w:lvlText w:val="•"/>
      <w:lvlJc w:val="left"/>
      <w:pPr>
        <w:tabs>
          <w:tab w:val="num" w:pos="6480"/>
        </w:tabs>
        <w:ind w:left="6480" w:hanging="360"/>
      </w:pPr>
      <w:rPr>
        <w:rFonts w:ascii="Arial" w:hAnsi="Arial" w:hint="default"/>
      </w:rPr>
    </w:lvl>
  </w:abstractNum>
  <w:abstractNum w:abstractNumId="3">
    <w:nsid w:val="776E1AA2"/>
    <w:multiLevelType w:val="hybridMultilevel"/>
    <w:tmpl w:val="BE601BC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nsid w:val="7D1B526D"/>
    <w:multiLevelType w:val="multilevel"/>
    <w:tmpl w:val="BD60A8E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7F4B3C9A"/>
    <w:multiLevelType w:val="hybridMultilevel"/>
    <w:tmpl w:val="4C780F1E"/>
    <w:lvl w:ilvl="0" w:tplc="08160017">
      <w:start w:val="1"/>
      <w:numFmt w:val="lowerLetter"/>
      <w:lvlText w:val="%1)"/>
      <w:lvlJc w:val="left"/>
      <w:pPr>
        <w:ind w:left="2160" w:hanging="360"/>
      </w:p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2E"/>
    <w:rsid w:val="0003035C"/>
    <w:rsid w:val="00043B0D"/>
    <w:rsid w:val="000556EB"/>
    <w:rsid w:val="000D4F2F"/>
    <w:rsid w:val="001F5913"/>
    <w:rsid w:val="0023152B"/>
    <w:rsid w:val="002F7689"/>
    <w:rsid w:val="00476069"/>
    <w:rsid w:val="005010A6"/>
    <w:rsid w:val="005209DD"/>
    <w:rsid w:val="006034EF"/>
    <w:rsid w:val="006C0128"/>
    <w:rsid w:val="006D5E2E"/>
    <w:rsid w:val="006E232F"/>
    <w:rsid w:val="00831E1B"/>
    <w:rsid w:val="008F3333"/>
    <w:rsid w:val="00AA2BDE"/>
    <w:rsid w:val="00B21D27"/>
    <w:rsid w:val="00BE2107"/>
    <w:rsid w:val="00C542E4"/>
    <w:rsid w:val="00C711FE"/>
    <w:rsid w:val="00CA299A"/>
    <w:rsid w:val="00F07351"/>
    <w:rsid w:val="00F406F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1E1B"/>
    <w:pPr>
      <w:ind w:left="720"/>
      <w:contextualSpacing/>
    </w:pPr>
  </w:style>
  <w:style w:type="character" w:styleId="Hiperligao">
    <w:name w:val="Hyperlink"/>
    <w:basedOn w:val="Tipodeletrapredefinidodopargrafo"/>
    <w:uiPriority w:val="99"/>
    <w:unhideWhenUsed/>
    <w:rsid w:val="006C01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1E1B"/>
    <w:pPr>
      <w:ind w:left="720"/>
      <w:contextualSpacing/>
    </w:pPr>
  </w:style>
  <w:style w:type="character" w:styleId="Hiperligao">
    <w:name w:val="Hyperlink"/>
    <w:basedOn w:val="Tipodeletrapredefinidodopargrafo"/>
    <w:uiPriority w:val="99"/>
    <w:unhideWhenUsed/>
    <w:rsid w:val="006C01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6356">
      <w:bodyDiv w:val="1"/>
      <w:marLeft w:val="0"/>
      <w:marRight w:val="0"/>
      <w:marTop w:val="0"/>
      <w:marBottom w:val="0"/>
      <w:divBdr>
        <w:top w:val="none" w:sz="0" w:space="0" w:color="auto"/>
        <w:left w:val="none" w:sz="0" w:space="0" w:color="auto"/>
        <w:bottom w:val="none" w:sz="0" w:space="0" w:color="auto"/>
        <w:right w:val="none" w:sz="0" w:space="0" w:color="auto"/>
      </w:divBdr>
      <w:divsChild>
        <w:div w:id="716201698">
          <w:marLeft w:val="547"/>
          <w:marRight w:val="0"/>
          <w:marTop w:val="154"/>
          <w:marBottom w:val="0"/>
          <w:divBdr>
            <w:top w:val="none" w:sz="0" w:space="0" w:color="auto"/>
            <w:left w:val="none" w:sz="0" w:space="0" w:color="auto"/>
            <w:bottom w:val="none" w:sz="0" w:space="0" w:color="auto"/>
            <w:right w:val="none" w:sz="0" w:space="0" w:color="auto"/>
          </w:divBdr>
        </w:div>
        <w:div w:id="1155023466">
          <w:marLeft w:val="547"/>
          <w:marRight w:val="0"/>
          <w:marTop w:val="154"/>
          <w:marBottom w:val="0"/>
          <w:divBdr>
            <w:top w:val="none" w:sz="0" w:space="0" w:color="auto"/>
            <w:left w:val="none" w:sz="0" w:space="0" w:color="auto"/>
            <w:bottom w:val="none" w:sz="0" w:space="0" w:color="auto"/>
            <w:right w:val="none" w:sz="0" w:space="0" w:color="auto"/>
          </w:divBdr>
        </w:div>
        <w:div w:id="1650985295">
          <w:marLeft w:val="547"/>
          <w:marRight w:val="0"/>
          <w:marTop w:val="154"/>
          <w:marBottom w:val="0"/>
          <w:divBdr>
            <w:top w:val="none" w:sz="0" w:space="0" w:color="auto"/>
            <w:left w:val="none" w:sz="0" w:space="0" w:color="auto"/>
            <w:bottom w:val="none" w:sz="0" w:space="0" w:color="auto"/>
            <w:right w:val="none" w:sz="0" w:space="0" w:color="auto"/>
          </w:divBdr>
        </w:div>
        <w:div w:id="1779178513">
          <w:marLeft w:val="547"/>
          <w:marRight w:val="0"/>
          <w:marTop w:val="154"/>
          <w:marBottom w:val="0"/>
          <w:divBdr>
            <w:top w:val="none" w:sz="0" w:space="0" w:color="auto"/>
            <w:left w:val="none" w:sz="0" w:space="0" w:color="auto"/>
            <w:bottom w:val="none" w:sz="0" w:space="0" w:color="auto"/>
            <w:right w:val="none" w:sz="0" w:space="0" w:color="auto"/>
          </w:divBdr>
        </w:div>
        <w:div w:id="119422511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p.pt/ofuturodademocrac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RTP</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Graça Lucas Martins</dc:creator>
  <cp:lastModifiedBy>Rosário Lira</cp:lastModifiedBy>
  <cp:revision>4</cp:revision>
  <dcterms:created xsi:type="dcterms:W3CDTF">2014-02-01T18:08:00Z</dcterms:created>
  <dcterms:modified xsi:type="dcterms:W3CDTF">2014-02-01T18:14:00Z</dcterms:modified>
</cp:coreProperties>
</file>